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8BAEA" w14:textId="77777777" w:rsidR="008002E9" w:rsidRDefault="008002E9" w:rsidP="008002E9">
      <w:pPr>
        <w:pStyle w:val="NoSpacing"/>
        <w:rPr>
          <w:rFonts w:ascii="Times New Roman" w:hAnsi="Times New Roman" w:cs="Times New Roman"/>
          <w:i/>
          <w:sz w:val="32"/>
          <w:szCs w:val="32"/>
        </w:rPr>
      </w:pPr>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14:paraId="3CF78397" w14:textId="77777777" w:rsidR="008002E9" w:rsidRDefault="008002E9" w:rsidP="008002E9">
      <w:pPr>
        <w:pStyle w:val="NoSpacing"/>
        <w:rPr>
          <w:rFonts w:ascii="Times New Roman" w:hAnsi="Times New Roman" w:cs="Times New Roman"/>
          <w:sz w:val="32"/>
          <w:szCs w:val="32"/>
        </w:rPr>
      </w:pPr>
    </w:p>
    <w:p w14:paraId="7E8016F0" w14:textId="1B7358AF" w:rsidR="008002E9" w:rsidRDefault="008002E9" w:rsidP="008002E9">
      <w:pPr>
        <w:pStyle w:val="NoSpacing"/>
        <w:rPr>
          <w:rFonts w:ascii="Times New Roman" w:hAnsi="Times New Roman" w:cs="Times New Roman"/>
          <w:sz w:val="32"/>
          <w:szCs w:val="32"/>
        </w:rPr>
      </w:pPr>
      <w:r>
        <w:rPr>
          <w:rFonts w:ascii="Times New Roman" w:hAnsi="Times New Roman" w:cs="Times New Roman"/>
          <w:sz w:val="32"/>
          <w:szCs w:val="32"/>
        </w:rPr>
        <w:t xml:space="preserve">This is </w:t>
      </w:r>
      <w:r w:rsidR="00883248">
        <w:rPr>
          <w:rFonts w:ascii="Times New Roman" w:hAnsi="Times New Roman" w:cs="Times New Roman"/>
          <w:sz w:val="32"/>
          <w:szCs w:val="32"/>
        </w:rPr>
        <w:t>Julie Floyd</w:t>
      </w:r>
      <w:r>
        <w:rPr>
          <w:rFonts w:ascii="Times New Roman" w:hAnsi="Times New Roman" w:cs="Times New Roman"/>
          <w:sz w:val="32"/>
          <w:szCs w:val="32"/>
        </w:rPr>
        <w:t xml:space="preserve">. I’m </w:t>
      </w:r>
      <w:r w:rsidR="00883248">
        <w:rPr>
          <w:rFonts w:ascii="Times New Roman" w:hAnsi="Times New Roman" w:cs="Times New Roman"/>
          <w:sz w:val="32"/>
          <w:szCs w:val="32"/>
        </w:rPr>
        <w:t>a senior performance auditor</w:t>
      </w:r>
      <w:r w:rsidR="008D0805">
        <w:rPr>
          <w:rFonts w:ascii="Times New Roman" w:hAnsi="Times New Roman" w:cs="Times New Roman"/>
          <w:sz w:val="32"/>
          <w:szCs w:val="32"/>
        </w:rPr>
        <w:t xml:space="preserve"> </w:t>
      </w:r>
      <w:r w:rsidR="00F66A4B">
        <w:rPr>
          <w:rFonts w:ascii="Times New Roman" w:hAnsi="Times New Roman" w:cs="Times New Roman"/>
          <w:sz w:val="32"/>
          <w:szCs w:val="32"/>
        </w:rPr>
        <w:t>with</w:t>
      </w:r>
      <w:r>
        <w:rPr>
          <w:rFonts w:ascii="Times New Roman" w:hAnsi="Times New Roman" w:cs="Times New Roman"/>
          <w:sz w:val="32"/>
          <w:szCs w:val="32"/>
        </w:rPr>
        <w:t xml:space="preserve"> LLA</w:t>
      </w:r>
      <w:r w:rsidR="00BB483D">
        <w:rPr>
          <w:rFonts w:ascii="Times New Roman" w:hAnsi="Times New Roman" w:cs="Times New Roman"/>
          <w:sz w:val="32"/>
          <w:szCs w:val="32"/>
        </w:rPr>
        <w:t xml:space="preserve"> </w:t>
      </w:r>
      <w:r>
        <w:rPr>
          <w:rFonts w:ascii="Times New Roman" w:hAnsi="Times New Roman" w:cs="Times New Roman"/>
          <w:sz w:val="32"/>
          <w:szCs w:val="32"/>
        </w:rPr>
        <w:t xml:space="preserve">Performance Audit Services. This episode of LLA Reports focuses on </w:t>
      </w:r>
      <w:r w:rsidR="00883F48">
        <w:rPr>
          <w:rFonts w:ascii="Times New Roman" w:hAnsi="Times New Roman" w:cs="Times New Roman"/>
          <w:sz w:val="32"/>
          <w:szCs w:val="32"/>
        </w:rPr>
        <w:t>our</w:t>
      </w:r>
      <w:r w:rsidR="005E6B4D">
        <w:rPr>
          <w:rFonts w:ascii="Times New Roman" w:hAnsi="Times New Roman" w:cs="Times New Roman"/>
          <w:sz w:val="32"/>
          <w:szCs w:val="32"/>
        </w:rPr>
        <w:t xml:space="preserve"> recently released </w:t>
      </w:r>
      <w:r>
        <w:rPr>
          <w:rFonts w:ascii="Times New Roman" w:hAnsi="Times New Roman" w:cs="Times New Roman"/>
          <w:sz w:val="32"/>
          <w:szCs w:val="32"/>
        </w:rPr>
        <w:t>report titled “</w:t>
      </w:r>
      <w:r w:rsidR="00885B71">
        <w:rPr>
          <w:rFonts w:ascii="Times New Roman" w:hAnsi="Times New Roman" w:cs="Times New Roman"/>
          <w:sz w:val="32"/>
          <w:szCs w:val="32"/>
        </w:rPr>
        <w:t>Louisiana’s Response to COVID-19 in Nursing Facilities</w:t>
      </w:r>
      <w:r>
        <w:rPr>
          <w:rFonts w:ascii="Times New Roman" w:hAnsi="Times New Roman" w:cs="Times New Roman"/>
          <w:sz w:val="32"/>
          <w:szCs w:val="32"/>
        </w:rPr>
        <w:t>.”</w:t>
      </w:r>
    </w:p>
    <w:p w14:paraId="12FCE249" w14:textId="77777777" w:rsidR="008002E9" w:rsidRPr="00885B71" w:rsidRDefault="008002E9" w:rsidP="00885B71">
      <w:pPr>
        <w:pStyle w:val="NoSpacing"/>
        <w:rPr>
          <w:rFonts w:ascii="Times New Roman" w:hAnsi="Times New Roman" w:cs="Times New Roman"/>
          <w:sz w:val="32"/>
          <w:szCs w:val="32"/>
        </w:rPr>
      </w:pPr>
    </w:p>
    <w:p w14:paraId="0A81CFFB" w14:textId="77777777" w:rsidR="00885B71" w:rsidRPr="00885B71" w:rsidRDefault="00885B71" w:rsidP="00885B71">
      <w:pPr>
        <w:pStyle w:val="NoSpacing"/>
        <w:rPr>
          <w:rFonts w:ascii="Times New Roman" w:hAnsi="Times New Roman" w:cs="Times New Roman"/>
          <w:sz w:val="32"/>
          <w:szCs w:val="32"/>
        </w:rPr>
      </w:pPr>
      <w:r w:rsidRPr="00885B71">
        <w:rPr>
          <w:rFonts w:ascii="Times New Roman" w:hAnsi="Times New Roman" w:cs="Times New Roman"/>
          <w:sz w:val="32"/>
          <w:szCs w:val="32"/>
        </w:rPr>
        <w:t>The purpose of this audit was to provide information on Louisiana’s response to COVID-19 in nursing facilities.</w:t>
      </w:r>
    </w:p>
    <w:p w14:paraId="31149246" w14:textId="77777777" w:rsidR="00885B71" w:rsidRPr="00885B71" w:rsidRDefault="00885B71" w:rsidP="00885B71">
      <w:pPr>
        <w:pStyle w:val="NoSpacing"/>
        <w:rPr>
          <w:rFonts w:ascii="Times New Roman" w:hAnsi="Times New Roman" w:cs="Times New Roman"/>
          <w:sz w:val="32"/>
          <w:szCs w:val="32"/>
        </w:rPr>
      </w:pPr>
    </w:p>
    <w:p w14:paraId="7D3C42D8" w14:textId="77777777" w:rsidR="00885B71" w:rsidRDefault="00885B71" w:rsidP="00885B71">
      <w:pPr>
        <w:pStyle w:val="NoSpacing"/>
        <w:rPr>
          <w:rFonts w:ascii="Times New Roman" w:hAnsi="Times New Roman" w:cs="Times New Roman"/>
          <w:sz w:val="32"/>
          <w:szCs w:val="32"/>
        </w:rPr>
      </w:pPr>
      <w:r w:rsidRPr="00885B71">
        <w:rPr>
          <w:rFonts w:ascii="Times New Roman" w:hAnsi="Times New Roman" w:cs="Times New Roman"/>
          <w:sz w:val="32"/>
          <w:szCs w:val="32"/>
        </w:rPr>
        <w:t xml:space="preserve">We found that nursing facilities in Louisiana faced staffing challenges throughout the </w:t>
      </w:r>
      <w:r w:rsidR="00883248">
        <w:rPr>
          <w:rFonts w:ascii="Times New Roman" w:hAnsi="Times New Roman" w:cs="Times New Roman"/>
          <w:sz w:val="32"/>
          <w:szCs w:val="32"/>
        </w:rPr>
        <w:t xml:space="preserve">COVID-19 </w:t>
      </w:r>
      <w:r w:rsidRPr="00885B71">
        <w:rPr>
          <w:rFonts w:ascii="Times New Roman" w:hAnsi="Times New Roman" w:cs="Times New Roman"/>
          <w:sz w:val="32"/>
          <w:szCs w:val="32"/>
        </w:rPr>
        <w:t xml:space="preserve">pandemic because of staff exposure to COVID-19, illness, or the need to care for family members. </w:t>
      </w:r>
    </w:p>
    <w:p w14:paraId="0BDD5A40" w14:textId="77777777" w:rsidR="00AE446E" w:rsidRDefault="00AE446E" w:rsidP="00885B71">
      <w:pPr>
        <w:pStyle w:val="NoSpacing"/>
        <w:rPr>
          <w:rFonts w:ascii="Times New Roman" w:hAnsi="Times New Roman" w:cs="Times New Roman"/>
          <w:sz w:val="32"/>
          <w:szCs w:val="32"/>
        </w:rPr>
      </w:pPr>
    </w:p>
    <w:p w14:paraId="45DBED71" w14:textId="77777777" w:rsidR="006625B1" w:rsidRPr="00885B71" w:rsidRDefault="006625B1" w:rsidP="006625B1">
      <w:pPr>
        <w:pStyle w:val="NoSpacing"/>
        <w:rPr>
          <w:rFonts w:ascii="Times New Roman" w:hAnsi="Times New Roman" w:cs="Times New Roman"/>
          <w:sz w:val="32"/>
          <w:szCs w:val="32"/>
        </w:rPr>
      </w:pPr>
      <w:r w:rsidRPr="00885B71">
        <w:rPr>
          <w:rFonts w:ascii="Times New Roman" w:hAnsi="Times New Roman" w:cs="Times New Roman"/>
          <w:sz w:val="32"/>
          <w:szCs w:val="32"/>
        </w:rPr>
        <w:t xml:space="preserve">For example, 148 </w:t>
      </w:r>
      <w:r>
        <w:rPr>
          <w:rFonts w:ascii="Times New Roman" w:hAnsi="Times New Roman" w:cs="Times New Roman"/>
          <w:sz w:val="32"/>
          <w:szCs w:val="32"/>
        </w:rPr>
        <w:t>out of</w:t>
      </w:r>
      <w:r w:rsidRPr="00885B71">
        <w:rPr>
          <w:rFonts w:ascii="Times New Roman" w:hAnsi="Times New Roman" w:cs="Times New Roman"/>
          <w:sz w:val="32"/>
          <w:szCs w:val="32"/>
        </w:rPr>
        <w:t xml:space="preserve"> 277 nursing facilities </w:t>
      </w:r>
      <w:r>
        <w:rPr>
          <w:rFonts w:ascii="Times New Roman" w:hAnsi="Times New Roman" w:cs="Times New Roman"/>
          <w:sz w:val="32"/>
          <w:szCs w:val="32"/>
        </w:rPr>
        <w:t xml:space="preserve">– or about 53 percent – </w:t>
      </w:r>
      <w:r w:rsidRPr="00885B71">
        <w:rPr>
          <w:rFonts w:ascii="Times New Roman" w:hAnsi="Times New Roman" w:cs="Times New Roman"/>
          <w:sz w:val="32"/>
          <w:szCs w:val="32"/>
        </w:rPr>
        <w:t xml:space="preserve">reported a shortage of nursing staff at some point between May 2020 and December 2020. </w:t>
      </w:r>
    </w:p>
    <w:p w14:paraId="2130D7A0" w14:textId="77777777" w:rsidR="00AD42E1" w:rsidRPr="00AD42E1" w:rsidRDefault="00AD42E1" w:rsidP="00AD42E1">
      <w:pPr>
        <w:pStyle w:val="NoSpacing"/>
        <w:rPr>
          <w:rFonts w:ascii="Times New Roman" w:hAnsi="Times New Roman" w:cs="Times New Roman"/>
          <w:sz w:val="32"/>
          <w:szCs w:val="32"/>
        </w:rPr>
      </w:pPr>
    </w:p>
    <w:p w14:paraId="69CCEB37" w14:textId="77777777" w:rsidR="00AE446E" w:rsidRDefault="00AE446E" w:rsidP="00885B71">
      <w:pPr>
        <w:pStyle w:val="NoSpacing"/>
        <w:rPr>
          <w:rFonts w:ascii="Times New Roman" w:hAnsi="Times New Roman" w:cs="Times New Roman"/>
          <w:sz w:val="32"/>
          <w:szCs w:val="32"/>
        </w:rPr>
      </w:pPr>
      <w:r>
        <w:rPr>
          <w:rFonts w:ascii="Times New Roman" w:hAnsi="Times New Roman" w:cs="Times New Roman"/>
          <w:sz w:val="32"/>
          <w:szCs w:val="32"/>
        </w:rPr>
        <w:t xml:space="preserve">The state </w:t>
      </w:r>
      <w:r w:rsidR="006625B1">
        <w:rPr>
          <w:rFonts w:ascii="Times New Roman" w:hAnsi="Times New Roman" w:cs="Times New Roman"/>
          <w:sz w:val="32"/>
          <w:szCs w:val="32"/>
        </w:rPr>
        <w:t xml:space="preserve">did take several steps to try to address the staff shortages, including allowing nurses with out-of-state licenses to work </w:t>
      </w:r>
      <w:r w:rsidR="00316238">
        <w:rPr>
          <w:rFonts w:ascii="Times New Roman" w:hAnsi="Times New Roman" w:cs="Times New Roman"/>
          <w:sz w:val="32"/>
          <w:szCs w:val="32"/>
        </w:rPr>
        <w:t>in Louisiana</w:t>
      </w:r>
      <w:r w:rsidR="006625B1">
        <w:rPr>
          <w:rFonts w:ascii="Times New Roman" w:hAnsi="Times New Roman" w:cs="Times New Roman"/>
          <w:sz w:val="32"/>
          <w:szCs w:val="32"/>
        </w:rPr>
        <w:t>, providing hazard pay, and subsidizing child care for workers. The state also launched “Louisiana Health Work Connect” to link facilities with qualified job candidates.</w:t>
      </w:r>
    </w:p>
    <w:p w14:paraId="756891DE" w14:textId="77777777" w:rsidR="00885B71" w:rsidRDefault="00885B71" w:rsidP="00885B71">
      <w:pPr>
        <w:pStyle w:val="NoSpacing"/>
        <w:rPr>
          <w:rFonts w:ascii="Times New Roman" w:hAnsi="Times New Roman" w:cs="Times New Roman"/>
          <w:sz w:val="32"/>
          <w:szCs w:val="32"/>
        </w:rPr>
      </w:pPr>
    </w:p>
    <w:p w14:paraId="47B0D946" w14:textId="77777777" w:rsidR="00885B71" w:rsidRDefault="006625B1" w:rsidP="00885B71">
      <w:pPr>
        <w:pStyle w:val="NoSpacing"/>
        <w:rPr>
          <w:rFonts w:ascii="Times New Roman" w:hAnsi="Times New Roman" w:cs="Times New Roman"/>
          <w:sz w:val="32"/>
          <w:szCs w:val="32"/>
        </w:rPr>
      </w:pPr>
      <w:r>
        <w:rPr>
          <w:rFonts w:ascii="Times New Roman" w:hAnsi="Times New Roman" w:cs="Times New Roman"/>
          <w:sz w:val="32"/>
          <w:szCs w:val="32"/>
        </w:rPr>
        <w:t>We also found that n</w:t>
      </w:r>
      <w:r w:rsidR="00885B71" w:rsidRPr="00885B71">
        <w:rPr>
          <w:rFonts w:ascii="Times New Roman" w:hAnsi="Times New Roman" w:cs="Times New Roman"/>
          <w:sz w:val="32"/>
          <w:szCs w:val="32"/>
        </w:rPr>
        <w:t xml:space="preserve">ursing facilities lacked access to certain types of personal protective equipment </w:t>
      </w:r>
      <w:r w:rsidR="00885B71">
        <w:rPr>
          <w:rFonts w:ascii="Times New Roman" w:hAnsi="Times New Roman" w:cs="Times New Roman"/>
          <w:sz w:val="32"/>
          <w:szCs w:val="32"/>
        </w:rPr>
        <w:t xml:space="preserve">– or </w:t>
      </w:r>
      <w:r w:rsidR="00885B71" w:rsidRPr="00885B71">
        <w:rPr>
          <w:rFonts w:ascii="Times New Roman" w:hAnsi="Times New Roman" w:cs="Times New Roman"/>
          <w:sz w:val="32"/>
          <w:szCs w:val="32"/>
        </w:rPr>
        <w:t>PPE</w:t>
      </w:r>
      <w:r w:rsidR="00885B71">
        <w:rPr>
          <w:rFonts w:ascii="Times New Roman" w:hAnsi="Times New Roman" w:cs="Times New Roman"/>
          <w:sz w:val="32"/>
          <w:szCs w:val="32"/>
        </w:rPr>
        <w:t xml:space="preserve"> –</w:t>
      </w:r>
      <w:r w:rsidR="00885B71" w:rsidRPr="00885B71">
        <w:rPr>
          <w:rFonts w:ascii="Times New Roman" w:hAnsi="Times New Roman" w:cs="Times New Roman"/>
          <w:sz w:val="32"/>
          <w:szCs w:val="32"/>
        </w:rPr>
        <w:t xml:space="preserve"> at the beginning of the </w:t>
      </w:r>
      <w:r w:rsidR="00883248">
        <w:rPr>
          <w:rFonts w:ascii="Times New Roman" w:hAnsi="Times New Roman" w:cs="Times New Roman"/>
          <w:sz w:val="32"/>
          <w:szCs w:val="32"/>
        </w:rPr>
        <w:t xml:space="preserve">COVID-19 </w:t>
      </w:r>
      <w:r w:rsidR="00885B71" w:rsidRPr="00885B71">
        <w:rPr>
          <w:rFonts w:ascii="Times New Roman" w:hAnsi="Times New Roman" w:cs="Times New Roman"/>
          <w:sz w:val="32"/>
          <w:szCs w:val="32"/>
        </w:rPr>
        <w:t xml:space="preserve">pandemic. In addition, the facilities did not always have access to testing supplies, and laboratories did not always provide test results in a timely manner. </w:t>
      </w:r>
    </w:p>
    <w:p w14:paraId="668C345C" w14:textId="77777777" w:rsidR="006625B1" w:rsidRDefault="006625B1" w:rsidP="00885B71">
      <w:pPr>
        <w:pStyle w:val="NoSpacing"/>
        <w:rPr>
          <w:rFonts w:ascii="Times New Roman" w:hAnsi="Times New Roman" w:cs="Times New Roman"/>
          <w:sz w:val="32"/>
          <w:szCs w:val="32"/>
        </w:rPr>
      </w:pPr>
    </w:p>
    <w:p w14:paraId="2BC196C6" w14:textId="77777777" w:rsidR="00AD42E1" w:rsidRPr="00AD42E1" w:rsidRDefault="00AD42E1" w:rsidP="00AD42E1">
      <w:pPr>
        <w:pStyle w:val="NoSpacing"/>
        <w:rPr>
          <w:rFonts w:ascii="Times New Roman" w:hAnsi="Times New Roman" w:cs="Times New Roman"/>
          <w:sz w:val="32"/>
          <w:szCs w:val="32"/>
        </w:rPr>
      </w:pPr>
      <w:r w:rsidRPr="00AD42E1">
        <w:rPr>
          <w:rFonts w:ascii="Times New Roman" w:hAnsi="Times New Roman" w:cs="Times New Roman"/>
          <w:sz w:val="32"/>
          <w:szCs w:val="32"/>
        </w:rPr>
        <w:t xml:space="preserve">According to </w:t>
      </w:r>
      <w:r>
        <w:rPr>
          <w:rFonts w:ascii="Times New Roman" w:hAnsi="Times New Roman" w:cs="Times New Roman"/>
          <w:sz w:val="32"/>
          <w:szCs w:val="32"/>
        </w:rPr>
        <w:t xml:space="preserve">data from the federal Centers for Medicare and Medicaid Services – </w:t>
      </w:r>
      <w:r w:rsidR="00316238">
        <w:rPr>
          <w:rFonts w:ascii="Times New Roman" w:hAnsi="Times New Roman" w:cs="Times New Roman"/>
          <w:sz w:val="32"/>
          <w:szCs w:val="32"/>
        </w:rPr>
        <w:t xml:space="preserve">or </w:t>
      </w:r>
      <w:r>
        <w:rPr>
          <w:rFonts w:ascii="Times New Roman" w:hAnsi="Times New Roman" w:cs="Times New Roman"/>
          <w:sz w:val="32"/>
          <w:szCs w:val="32"/>
        </w:rPr>
        <w:t xml:space="preserve">CMS – </w:t>
      </w:r>
      <w:r w:rsidRPr="00AD42E1">
        <w:rPr>
          <w:rFonts w:ascii="Times New Roman" w:hAnsi="Times New Roman" w:cs="Times New Roman"/>
          <w:sz w:val="32"/>
          <w:szCs w:val="32"/>
        </w:rPr>
        <w:t xml:space="preserve">the most common PPE shortage in Louisiana was </w:t>
      </w:r>
      <w:r w:rsidRPr="00AD42E1">
        <w:rPr>
          <w:rFonts w:ascii="Times New Roman" w:hAnsi="Times New Roman" w:cs="Times New Roman"/>
          <w:sz w:val="32"/>
          <w:szCs w:val="32"/>
        </w:rPr>
        <w:lastRenderedPageBreak/>
        <w:t xml:space="preserve">N95 masks, with 43 of 263 nursing facilities </w:t>
      </w:r>
      <w:r w:rsidR="001E54E4">
        <w:rPr>
          <w:rFonts w:ascii="Times New Roman" w:hAnsi="Times New Roman" w:cs="Times New Roman"/>
          <w:sz w:val="32"/>
          <w:szCs w:val="32"/>
        </w:rPr>
        <w:t xml:space="preserve">– or </w:t>
      </w:r>
      <w:r w:rsidR="00316238">
        <w:rPr>
          <w:rFonts w:ascii="Times New Roman" w:hAnsi="Times New Roman" w:cs="Times New Roman"/>
          <w:sz w:val="32"/>
          <w:szCs w:val="32"/>
        </w:rPr>
        <w:t xml:space="preserve">about </w:t>
      </w:r>
      <w:r w:rsidR="001E54E4">
        <w:rPr>
          <w:rFonts w:ascii="Times New Roman" w:hAnsi="Times New Roman" w:cs="Times New Roman"/>
          <w:sz w:val="32"/>
          <w:szCs w:val="32"/>
        </w:rPr>
        <w:t xml:space="preserve">16 percent – </w:t>
      </w:r>
      <w:r w:rsidRPr="00AD42E1">
        <w:rPr>
          <w:rFonts w:ascii="Times New Roman" w:hAnsi="Times New Roman" w:cs="Times New Roman"/>
          <w:sz w:val="32"/>
          <w:szCs w:val="32"/>
        </w:rPr>
        <w:t xml:space="preserve">reporting they did not have a one-week supply for the week ending August 16, 2020. However, access improved over time, with only 23 of 247 nursing facilities </w:t>
      </w:r>
      <w:r w:rsidR="001E54E4">
        <w:rPr>
          <w:rFonts w:ascii="Times New Roman" w:hAnsi="Times New Roman" w:cs="Times New Roman"/>
          <w:sz w:val="32"/>
          <w:szCs w:val="32"/>
        </w:rPr>
        <w:t xml:space="preserve">– or </w:t>
      </w:r>
      <w:r w:rsidR="00316238">
        <w:rPr>
          <w:rFonts w:ascii="Times New Roman" w:hAnsi="Times New Roman" w:cs="Times New Roman"/>
          <w:sz w:val="32"/>
          <w:szCs w:val="32"/>
        </w:rPr>
        <w:t>about 9</w:t>
      </w:r>
      <w:r w:rsidR="001E54E4">
        <w:rPr>
          <w:rFonts w:ascii="Times New Roman" w:hAnsi="Times New Roman" w:cs="Times New Roman"/>
          <w:sz w:val="32"/>
          <w:szCs w:val="32"/>
        </w:rPr>
        <w:t xml:space="preserve"> percent – </w:t>
      </w:r>
      <w:r w:rsidRPr="00AD42E1">
        <w:rPr>
          <w:rFonts w:ascii="Times New Roman" w:hAnsi="Times New Roman" w:cs="Times New Roman"/>
          <w:sz w:val="32"/>
          <w:szCs w:val="32"/>
        </w:rPr>
        <w:t xml:space="preserve">reporting they did not have a one-week supply of N95 masks for the week ending December 27, 2020. </w:t>
      </w:r>
    </w:p>
    <w:p w14:paraId="3CC1EC3E" w14:textId="77777777" w:rsidR="00AD42E1" w:rsidRDefault="00AD42E1" w:rsidP="00885B71">
      <w:pPr>
        <w:pStyle w:val="NoSpacing"/>
        <w:rPr>
          <w:rFonts w:ascii="Times New Roman" w:hAnsi="Times New Roman" w:cs="Times New Roman"/>
          <w:sz w:val="32"/>
          <w:szCs w:val="32"/>
        </w:rPr>
      </w:pPr>
    </w:p>
    <w:p w14:paraId="7690D6D8" w14:textId="3A5A81AE" w:rsidR="006625B1" w:rsidRPr="00885B71" w:rsidRDefault="006625B1" w:rsidP="00885B71">
      <w:pPr>
        <w:pStyle w:val="NoSpacing"/>
        <w:rPr>
          <w:rFonts w:ascii="Times New Roman" w:hAnsi="Times New Roman" w:cs="Times New Roman"/>
          <w:sz w:val="32"/>
          <w:szCs w:val="32"/>
        </w:rPr>
      </w:pPr>
      <w:r>
        <w:rPr>
          <w:rFonts w:ascii="Times New Roman" w:hAnsi="Times New Roman" w:cs="Times New Roman"/>
          <w:sz w:val="32"/>
          <w:szCs w:val="32"/>
        </w:rPr>
        <w:t xml:space="preserve">To help address the </w:t>
      </w:r>
      <w:r w:rsidR="00AD42E1">
        <w:rPr>
          <w:rFonts w:ascii="Times New Roman" w:hAnsi="Times New Roman" w:cs="Times New Roman"/>
          <w:sz w:val="32"/>
          <w:szCs w:val="32"/>
        </w:rPr>
        <w:t xml:space="preserve">supply </w:t>
      </w:r>
      <w:r>
        <w:rPr>
          <w:rFonts w:ascii="Times New Roman" w:hAnsi="Times New Roman" w:cs="Times New Roman"/>
          <w:sz w:val="32"/>
          <w:szCs w:val="32"/>
        </w:rPr>
        <w:t xml:space="preserve">problems, the Louisiana Department of Health – or LDH – and the Governor’s Office of </w:t>
      </w:r>
      <w:r w:rsidR="00AC53B1">
        <w:rPr>
          <w:rFonts w:ascii="Times New Roman" w:hAnsi="Times New Roman" w:cs="Times New Roman"/>
          <w:sz w:val="32"/>
          <w:szCs w:val="32"/>
        </w:rPr>
        <w:t xml:space="preserve">Homeland Security and Emergency Preparedness sent PPE to nursing facilities. LDH also deployed strike teams of contracted health care workers to nursing facilities to administer tests and </w:t>
      </w:r>
      <w:r w:rsidR="00425633">
        <w:rPr>
          <w:rFonts w:ascii="Times New Roman" w:hAnsi="Times New Roman" w:cs="Times New Roman"/>
          <w:sz w:val="32"/>
          <w:szCs w:val="32"/>
        </w:rPr>
        <w:t xml:space="preserve">to </w:t>
      </w:r>
      <w:r w:rsidR="00AC53B1">
        <w:rPr>
          <w:rFonts w:ascii="Times New Roman" w:hAnsi="Times New Roman" w:cs="Times New Roman"/>
          <w:sz w:val="32"/>
          <w:szCs w:val="32"/>
        </w:rPr>
        <w:t xml:space="preserve">transport </w:t>
      </w:r>
      <w:r w:rsidR="004A169F">
        <w:rPr>
          <w:rFonts w:ascii="Times New Roman" w:hAnsi="Times New Roman" w:cs="Times New Roman"/>
          <w:sz w:val="32"/>
          <w:szCs w:val="32"/>
        </w:rPr>
        <w:t xml:space="preserve">specimens </w:t>
      </w:r>
      <w:r w:rsidR="00AC53B1">
        <w:rPr>
          <w:rFonts w:ascii="Times New Roman" w:hAnsi="Times New Roman" w:cs="Times New Roman"/>
          <w:sz w:val="32"/>
          <w:szCs w:val="32"/>
        </w:rPr>
        <w:t>to laboratories.</w:t>
      </w:r>
    </w:p>
    <w:p w14:paraId="2D8F11E2" w14:textId="77777777" w:rsidR="00885B71" w:rsidRDefault="00885B71" w:rsidP="00885B71">
      <w:pPr>
        <w:pStyle w:val="NoSpacing"/>
        <w:rPr>
          <w:rFonts w:ascii="Times New Roman" w:hAnsi="Times New Roman" w:cs="Times New Roman"/>
          <w:sz w:val="32"/>
          <w:szCs w:val="32"/>
        </w:rPr>
      </w:pPr>
    </w:p>
    <w:p w14:paraId="64ADD6DA" w14:textId="77777777" w:rsidR="00882548" w:rsidRDefault="001E54E4" w:rsidP="00885B71">
      <w:pPr>
        <w:pStyle w:val="NoSpacing"/>
        <w:rPr>
          <w:rFonts w:ascii="Times New Roman" w:hAnsi="Times New Roman" w:cs="Times New Roman"/>
          <w:sz w:val="32"/>
          <w:szCs w:val="32"/>
        </w:rPr>
      </w:pPr>
      <w:r>
        <w:rPr>
          <w:rFonts w:ascii="Times New Roman" w:hAnsi="Times New Roman" w:cs="Times New Roman"/>
          <w:sz w:val="32"/>
          <w:szCs w:val="32"/>
        </w:rPr>
        <w:t xml:space="preserve">The nursing facilities were challenged </w:t>
      </w:r>
      <w:r w:rsidR="00316238">
        <w:rPr>
          <w:rFonts w:ascii="Times New Roman" w:hAnsi="Times New Roman" w:cs="Times New Roman"/>
          <w:sz w:val="32"/>
          <w:szCs w:val="32"/>
        </w:rPr>
        <w:t xml:space="preserve">as well </w:t>
      </w:r>
      <w:r>
        <w:rPr>
          <w:rFonts w:ascii="Times New Roman" w:hAnsi="Times New Roman" w:cs="Times New Roman"/>
          <w:sz w:val="32"/>
          <w:szCs w:val="32"/>
        </w:rPr>
        <w:t xml:space="preserve">by visitation restrictions. </w:t>
      </w:r>
      <w:r w:rsidR="00316238">
        <w:rPr>
          <w:rFonts w:ascii="Times New Roman" w:hAnsi="Times New Roman" w:cs="Times New Roman"/>
          <w:sz w:val="32"/>
          <w:szCs w:val="32"/>
        </w:rPr>
        <w:t>At the recommendation of</w:t>
      </w:r>
      <w:r w:rsidR="000E1267">
        <w:rPr>
          <w:rFonts w:ascii="Times New Roman" w:hAnsi="Times New Roman" w:cs="Times New Roman"/>
          <w:sz w:val="32"/>
          <w:szCs w:val="32"/>
        </w:rPr>
        <w:t xml:space="preserve"> CMS, </w:t>
      </w:r>
      <w:r w:rsidR="00E81443">
        <w:rPr>
          <w:rFonts w:ascii="Times New Roman" w:hAnsi="Times New Roman" w:cs="Times New Roman"/>
          <w:sz w:val="32"/>
          <w:szCs w:val="32"/>
        </w:rPr>
        <w:t>LDH ordered the facilities to restrict visitation</w:t>
      </w:r>
      <w:r w:rsidR="000E1267">
        <w:rPr>
          <w:rFonts w:ascii="Times New Roman" w:hAnsi="Times New Roman" w:cs="Times New Roman"/>
          <w:sz w:val="32"/>
          <w:szCs w:val="32"/>
        </w:rPr>
        <w:t xml:space="preserve"> beginning in March 2020 in an effort to control the spread of COVID-19. The restrictions included </w:t>
      </w:r>
      <w:r w:rsidR="00316238">
        <w:rPr>
          <w:rFonts w:ascii="Times New Roman" w:hAnsi="Times New Roman" w:cs="Times New Roman"/>
          <w:sz w:val="32"/>
          <w:szCs w:val="32"/>
        </w:rPr>
        <w:t xml:space="preserve">halting </w:t>
      </w:r>
      <w:r w:rsidR="00E81443">
        <w:rPr>
          <w:rFonts w:ascii="Times New Roman" w:hAnsi="Times New Roman" w:cs="Times New Roman"/>
          <w:sz w:val="32"/>
          <w:szCs w:val="32"/>
        </w:rPr>
        <w:t>visits from family members and some state oversight personnel. As a result, there was limited outside visibility of nursing facilities, which may have decreased oversight of the quality of care provided to residents.</w:t>
      </w:r>
    </w:p>
    <w:p w14:paraId="7C185B88" w14:textId="77777777" w:rsidR="00E81443" w:rsidRDefault="00E81443" w:rsidP="00885B71">
      <w:pPr>
        <w:pStyle w:val="NoSpacing"/>
        <w:rPr>
          <w:rFonts w:ascii="Times New Roman" w:hAnsi="Times New Roman" w:cs="Times New Roman"/>
          <w:sz w:val="32"/>
          <w:szCs w:val="32"/>
        </w:rPr>
      </w:pPr>
    </w:p>
    <w:p w14:paraId="4D7C77A7" w14:textId="3D2DBAFD" w:rsidR="00E81443" w:rsidRDefault="00E81443" w:rsidP="00885B71">
      <w:pPr>
        <w:pStyle w:val="NoSpacing"/>
        <w:rPr>
          <w:rFonts w:ascii="Times New Roman" w:hAnsi="Times New Roman" w:cs="Times New Roman"/>
          <w:sz w:val="32"/>
          <w:szCs w:val="32"/>
        </w:rPr>
      </w:pPr>
      <w:r>
        <w:rPr>
          <w:rFonts w:ascii="Times New Roman" w:hAnsi="Times New Roman" w:cs="Times New Roman"/>
          <w:sz w:val="32"/>
          <w:szCs w:val="32"/>
        </w:rPr>
        <w:t xml:space="preserve">While in-person visitation was restricted, LDH required facilities to offer alternatives, such as the use of telecommunication devices, and provided funds to buy tablets. </w:t>
      </w:r>
    </w:p>
    <w:p w14:paraId="3B071643" w14:textId="77777777" w:rsidR="00E81443" w:rsidRDefault="00E81443" w:rsidP="00885B71">
      <w:pPr>
        <w:pStyle w:val="NoSpacing"/>
        <w:rPr>
          <w:rFonts w:ascii="Times New Roman" w:hAnsi="Times New Roman" w:cs="Times New Roman"/>
          <w:sz w:val="32"/>
          <w:szCs w:val="32"/>
        </w:rPr>
      </w:pPr>
    </w:p>
    <w:p w14:paraId="19EDE4F4" w14:textId="77777777" w:rsidR="00E81443" w:rsidRDefault="00E81443" w:rsidP="00885B71">
      <w:pPr>
        <w:pStyle w:val="NoSpacing"/>
        <w:rPr>
          <w:rFonts w:ascii="Times New Roman" w:hAnsi="Times New Roman" w:cs="Times New Roman"/>
          <w:sz w:val="32"/>
          <w:szCs w:val="32"/>
        </w:rPr>
      </w:pPr>
      <w:r>
        <w:rPr>
          <w:rFonts w:ascii="Times New Roman" w:hAnsi="Times New Roman" w:cs="Times New Roman"/>
          <w:sz w:val="32"/>
          <w:szCs w:val="32"/>
        </w:rPr>
        <w:t xml:space="preserve">In addition, beginning </w:t>
      </w:r>
      <w:r w:rsidR="00316238">
        <w:rPr>
          <w:rFonts w:ascii="Times New Roman" w:hAnsi="Times New Roman" w:cs="Times New Roman"/>
          <w:sz w:val="32"/>
          <w:szCs w:val="32"/>
        </w:rPr>
        <w:t xml:space="preserve">on </w:t>
      </w:r>
      <w:r>
        <w:rPr>
          <w:rFonts w:ascii="Times New Roman" w:hAnsi="Times New Roman" w:cs="Times New Roman"/>
          <w:sz w:val="32"/>
          <w:szCs w:val="32"/>
        </w:rPr>
        <w:t>March 4, 2020, CMS suspended regular surveys of nursing facilities to allow inspectors to conduct targeted surveys and investigate abuse complaints.</w:t>
      </w:r>
    </w:p>
    <w:p w14:paraId="56752B99" w14:textId="77777777" w:rsidR="00E81443" w:rsidRDefault="00E81443" w:rsidP="00885B71">
      <w:pPr>
        <w:pStyle w:val="NoSpacing"/>
        <w:rPr>
          <w:rFonts w:ascii="Times New Roman" w:hAnsi="Times New Roman" w:cs="Times New Roman"/>
          <w:sz w:val="32"/>
          <w:szCs w:val="32"/>
        </w:rPr>
      </w:pPr>
    </w:p>
    <w:p w14:paraId="681666F2" w14:textId="77777777" w:rsidR="00E81443" w:rsidRDefault="00E81443" w:rsidP="00885B71">
      <w:pPr>
        <w:pStyle w:val="NoSpacing"/>
        <w:rPr>
          <w:rFonts w:ascii="Times New Roman" w:hAnsi="Times New Roman" w:cs="Times New Roman"/>
          <w:sz w:val="32"/>
          <w:szCs w:val="32"/>
        </w:rPr>
      </w:pPr>
      <w:r>
        <w:rPr>
          <w:rFonts w:ascii="Times New Roman" w:hAnsi="Times New Roman" w:cs="Times New Roman"/>
          <w:sz w:val="32"/>
          <w:szCs w:val="32"/>
        </w:rPr>
        <w:t xml:space="preserve">LDH loosened the visitation restrictions in September 2020, in part because CMS acknowledged that the physical separation had taken a physical and emotional </w:t>
      </w:r>
      <w:r w:rsidR="000E1267">
        <w:rPr>
          <w:rFonts w:ascii="Times New Roman" w:hAnsi="Times New Roman" w:cs="Times New Roman"/>
          <w:sz w:val="32"/>
          <w:szCs w:val="32"/>
        </w:rPr>
        <w:t xml:space="preserve">toll </w:t>
      </w:r>
      <w:r>
        <w:rPr>
          <w:rFonts w:ascii="Times New Roman" w:hAnsi="Times New Roman" w:cs="Times New Roman"/>
          <w:sz w:val="32"/>
          <w:szCs w:val="32"/>
        </w:rPr>
        <w:t>on residents.</w:t>
      </w:r>
    </w:p>
    <w:p w14:paraId="3E782E00" w14:textId="77777777" w:rsidR="00885B71" w:rsidRDefault="00885B71" w:rsidP="00885B71">
      <w:pPr>
        <w:pStyle w:val="NoSpacing"/>
        <w:rPr>
          <w:rFonts w:ascii="Times New Roman" w:hAnsi="Times New Roman" w:cs="Times New Roman"/>
          <w:sz w:val="32"/>
          <w:szCs w:val="32"/>
        </w:rPr>
      </w:pPr>
    </w:p>
    <w:p w14:paraId="238998E8" w14:textId="1D19D333" w:rsidR="004940B3" w:rsidRDefault="004940B3" w:rsidP="00885B71">
      <w:pPr>
        <w:pStyle w:val="NoSpacing"/>
        <w:rPr>
          <w:rFonts w:ascii="Times New Roman" w:hAnsi="Times New Roman" w:cs="Times New Roman"/>
          <w:sz w:val="32"/>
          <w:szCs w:val="32"/>
        </w:rPr>
      </w:pPr>
      <w:r>
        <w:rPr>
          <w:rFonts w:ascii="Times New Roman" w:hAnsi="Times New Roman" w:cs="Times New Roman"/>
          <w:sz w:val="32"/>
          <w:szCs w:val="32"/>
        </w:rPr>
        <w:t xml:space="preserve">Nursing facilities also saw their revenues decrease </w:t>
      </w:r>
      <w:r w:rsidR="000E1267">
        <w:rPr>
          <w:rFonts w:ascii="Times New Roman" w:hAnsi="Times New Roman" w:cs="Times New Roman"/>
          <w:sz w:val="32"/>
          <w:szCs w:val="32"/>
        </w:rPr>
        <w:t xml:space="preserve">last year </w:t>
      </w:r>
      <w:r>
        <w:rPr>
          <w:rFonts w:ascii="Times New Roman" w:hAnsi="Times New Roman" w:cs="Times New Roman"/>
          <w:sz w:val="32"/>
          <w:szCs w:val="32"/>
        </w:rPr>
        <w:t>because of declines</w:t>
      </w:r>
      <w:r w:rsidR="00885B71" w:rsidRPr="00885B71">
        <w:rPr>
          <w:rFonts w:ascii="Times New Roman" w:hAnsi="Times New Roman" w:cs="Times New Roman"/>
          <w:sz w:val="32"/>
          <w:szCs w:val="32"/>
        </w:rPr>
        <w:t xml:space="preserve"> in the number of residents caused by </w:t>
      </w:r>
      <w:r w:rsidR="004A169F">
        <w:rPr>
          <w:rFonts w:ascii="Times New Roman" w:hAnsi="Times New Roman" w:cs="Times New Roman"/>
          <w:sz w:val="32"/>
          <w:szCs w:val="32"/>
        </w:rPr>
        <w:t>COVID-19</w:t>
      </w:r>
      <w:r w:rsidR="00885B71" w:rsidRPr="00885B71">
        <w:rPr>
          <w:rFonts w:ascii="Times New Roman" w:hAnsi="Times New Roman" w:cs="Times New Roman"/>
          <w:sz w:val="32"/>
          <w:szCs w:val="32"/>
        </w:rPr>
        <w:t xml:space="preserve">-related deaths </w:t>
      </w:r>
      <w:r w:rsidR="00885B71" w:rsidRPr="00885B71">
        <w:rPr>
          <w:rFonts w:ascii="Times New Roman" w:hAnsi="Times New Roman" w:cs="Times New Roman"/>
          <w:sz w:val="32"/>
          <w:szCs w:val="32"/>
        </w:rPr>
        <w:lastRenderedPageBreak/>
        <w:t>and lower admissions.</w:t>
      </w:r>
      <w:r>
        <w:rPr>
          <w:rFonts w:ascii="Times New Roman" w:hAnsi="Times New Roman" w:cs="Times New Roman"/>
          <w:sz w:val="32"/>
          <w:szCs w:val="32"/>
        </w:rPr>
        <w:t xml:space="preserve"> At the same time, the facilities faced additional costs because of the need for PPE and more staffing. </w:t>
      </w:r>
    </w:p>
    <w:p w14:paraId="70BBCD20" w14:textId="77777777" w:rsidR="00885B71" w:rsidRDefault="00885B71" w:rsidP="00885B71">
      <w:pPr>
        <w:pStyle w:val="NoSpacing"/>
        <w:rPr>
          <w:rFonts w:ascii="Times New Roman" w:hAnsi="Times New Roman" w:cs="Times New Roman"/>
          <w:sz w:val="32"/>
          <w:szCs w:val="32"/>
        </w:rPr>
      </w:pPr>
    </w:p>
    <w:p w14:paraId="6FB94473" w14:textId="77777777" w:rsidR="00215374" w:rsidRDefault="00885B71" w:rsidP="00885B71">
      <w:pPr>
        <w:pStyle w:val="NoSpacing"/>
        <w:rPr>
          <w:rFonts w:ascii="Times New Roman" w:hAnsi="Times New Roman" w:cs="Times New Roman"/>
          <w:sz w:val="32"/>
          <w:szCs w:val="32"/>
        </w:rPr>
      </w:pPr>
      <w:r w:rsidRPr="00885B71">
        <w:rPr>
          <w:rFonts w:ascii="Times New Roman" w:hAnsi="Times New Roman" w:cs="Times New Roman"/>
          <w:sz w:val="32"/>
          <w:szCs w:val="32"/>
        </w:rPr>
        <w:t xml:space="preserve">However, we found </w:t>
      </w:r>
      <w:r w:rsidR="004A169F">
        <w:rPr>
          <w:rFonts w:ascii="Times New Roman" w:hAnsi="Times New Roman" w:cs="Times New Roman"/>
          <w:sz w:val="32"/>
          <w:szCs w:val="32"/>
        </w:rPr>
        <w:t xml:space="preserve">that </w:t>
      </w:r>
      <w:r w:rsidRPr="00885B71">
        <w:rPr>
          <w:rFonts w:ascii="Times New Roman" w:hAnsi="Times New Roman" w:cs="Times New Roman"/>
          <w:sz w:val="32"/>
          <w:szCs w:val="32"/>
        </w:rPr>
        <w:t xml:space="preserve">state and federal sources provided funding and resources to help offset </w:t>
      </w:r>
      <w:r w:rsidR="000E1267">
        <w:rPr>
          <w:rFonts w:ascii="Times New Roman" w:hAnsi="Times New Roman" w:cs="Times New Roman"/>
          <w:sz w:val="32"/>
          <w:szCs w:val="32"/>
        </w:rPr>
        <w:t xml:space="preserve">the </w:t>
      </w:r>
      <w:r w:rsidRPr="00885B71">
        <w:rPr>
          <w:rFonts w:ascii="Times New Roman" w:hAnsi="Times New Roman" w:cs="Times New Roman"/>
          <w:sz w:val="32"/>
          <w:szCs w:val="32"/>
        </w:rPr>
        <w:t xml:space="preserve">lost revenues and to help facilities with </w:t>
      </w:r>
      <w:r w:rsidR="00B366E1">
        <w:rPr>
          <w:rFonts w:ascii="Times New Roman" w:hAnsi="Times New Roman" w:cs="Times New Roman"/>
          <w:sz w:val="32"/>
          <w:szCs w:val="32"/>
        </w:rPr>
        <w:t xml:space="preserve">their </w:t>
      </w:r>
      <w:r w:rsidRPr="00885B71">
        <w:rPr>
          <w:rFonts w:ascii="Times New Roman" w:hAnsi="Times New Roman" w:cs="Times New Roman"/>
          <w:sz w:val="32"/>
          <w:szCs w:val="32"/>
        </w:rPr>
        <w:t>additional expenses.</w:t>
      </w:r>
    </w:p>
    <w:p w14:paraId="3183EB7C" w14:textId="77777777" w:rsidR="00B366E1" w:rsidRPr="00B366E1" w:rsidRDefault="00B366E1" w:rsidP="00B366E1">
      <w:pPr>
        <w:pStyle w:val="NoSpacing"/>
        <w:rPr>
          <w:rFonts w:ascii="Times New Roman" w:hAnsi="Times New Roman" w:cs="Times New Roman"/>
          <w:sz w:val="32"/>
          <w:szCs w:val="32"/>
        </w:rPr>
      </w:pPr>
    </w:p>
    <w:p w14:paraId="2CEDC9B1" w14:textId="1E6B6064" w:rsidR="00B366E1" w:rsidRPr="00B366E1" w:rsidRDefault="00B366E1" w:rsidP="00B366E1">
      <w:pPr>
        <w:pStyle w:val="NoSpacing"/>
        <w:rPr>
          <w:rFonts w:ascii="Times New Roman" w:hAnsi="Times New Roman" w:cs="Times New Roman"/>
          <w:sz w:val="32"/>
          <w:szCs w:val="32"/>
        </w:rPr>
      </w:pPr>
      <w:r w:rsidRPr="00B366E1">
        <w:rPr>
          <w:rFonts w:ascii="Times New Roman" w:hAnsi="Times New Roman" w:cs="Times New Roman"/>
          <w:sz w:val="32"/>
          <w:szCs w:val="32"/>
        </w:rPr>
        <w:t xml:space="preserve">The primary sources for COVID-19 funding and resources for </w:t>
      </w:r>
      <w:bookmarkStart w:id="0" w:name="_GoBack"/>
      <w:bookmarkEnd w:id="0"/>
      <w:r w:rsidRPr="00B366E1">
        <w:rPr>
          <w:rFonts w:ascii="Times New Roman" w:hAnsi="Times New Roman" w:cs="Times New Roman"/>
          <w:sz w:val="32"/>
          <w:szCs w:val="32"/>
        </w:rPr>
        <w:t xml:space="preserve">nursing facilities included temporary increases to the per diem rates, direct payments through the Provider Relief Fund, grants from the </w:t>
      </w:r>
      <w:r>
        <w:rPr>
          <w:rFonts w:ascii="Times New Roman" w:hAnsi="Times New Roman" w:cs="Times New Roman"/>
          <w:sz w:val="32"/>
          <w:szCs w:val="32"/>
        </w:rPr>
        <w:t xml:space="preserve">federal Centers for Disease Control and Prevention </w:t>
      </w:r>
      <w:r w:rsidRPr="00B366E1">
        <w:rPr>
          <w:rFonts w:ascii="Times New Roman" w:hAnsi="Times New Roman" w:cs="Times New Roman"/>
          <w:sz w:val="32"/>
          <w:szCs w:val="32"/>
        </w:rPr>
        <w:t xml:space="preserve">that provided support for </w:t>
      </w:r>
      <w:r>
        <w:rPr>
          <w:rFonts w:ascii="Times New Roman" w:hAnsi="Times New Roman" w:cs="Times New Roman"/>
          <w:sz w:val="32"/>
          <w:szCs w:val="32"/>
        </w:rPr>
        <w:t xml:space="preserve">LDH </w:t>
      </w:r>
      <w:r w:rsidRPr="00B366E1">
        <w:rPr>
          <w:rFonts w:ascii="Times New Roman" w:hAnsi="Times New Roman" w:cs="Times New Roman"/>
          <w:sz w:val="32"/>
          <w:szCs w:val="32"/>
        </w:rPr>
        <w:t xml:space="preserve">testing, and Civil Monetary Penalty funds </w:t>
      </w:r>
      <w:r>
        <w:rPr>
          <w:rFonts w:ascii="Times New Roman" w:hAnsi="Times New Roman" w:cs="Times New Roman"/>
          <w:sz w:val="32"/>
          <w:szCs w:val="32"/>
        </w:rPr>
        <w:t xml:space="preserve">that were </w:t>
      </w:r>
      <w:r w:rsidRPr="00B366E1">
        <w:rPr>
          <w:rFonts w:ascii="Times New Roman" w:hAnsi="Times New Roman" w:cs="Times New Roman"/>
          <w:sz w:val="32"/>
          <w:szCs w:val="32"/>
        </w:rPr>
        <w:t xml:space="preserve">made available to </w:t>
      </w:r>
      <w:r>
        <w:rPr>
          <w:rFonts w:ascii="Times New Roman" w:hAnsi="Times New Roman" w:cs="Times New Roman"/>
          <w:sz w:val="32"/>
          <w:szCs w:val="32"/>
        </w:rPr>
        <w:t xml:space="preserve">help </w:t>
      </w:r>
      <w:r w:rsidR="000E1267">
        <w:rPr>
          <w:rFonts w:ascii="Times New Roman" w:hAnsi="Times New Roman" w:cs="Times New Roman"/>
          <w:sz w:val="32"/>
          <w:szCs w:val="32"/>
        </w:rPr>
        <w:t>the</w:t>
      </w:r>
      <w:r w:rsidRPr="00B366E1">
        <w:rPr>
          <w:rFonts w:ascii="Times New Roman" w:hAnsi="Times New Roman" w:cs="Times New Roman"/>
          <w:sz w:val="32"/>
          <w:szCs w:val="32"/>
        </w:rPr>
        <w:t xml:space="preserve"> facilities </w:t>
      </w:r>
      <w:r>
        <w:rPr>
          <w:rFonts w:ascii="Times New Roman" w:hAnsi="Times New Roman" w:cs="Times New Roman"/>
          <w:sz w:val="32"/>
          <w:szCs w:val="32"/>
        </w:rPr>
        <w:t xml:space="preserve">improve </w:t>
      </w:r>
      <w:r w:rsidRPr="00B366E1">
        <w:rPr>
          <w:rFonts w:ascii="Times New Roman" w:hAnsi="Times New Roman" w:cs="Times New Roman"/>
          <w:sz w:val="32"/>
          <w:szCs w:val="32"/>
        </w:rPr>
        <w:t>visitation and communication capabilities during the pandemic.</w:t>
      </w:r>
    </w:p>
    <w:p w14:paraId="395F5661" w14:textId="77777777" w:rsidR="00885B71" w:rsidRPr="00B366E1" w:rsidRDefault="00885B71" w:rsidP="00B366E1">
      <w:pPr>
        <w:pStyle w:val="NoSpacing"/>
        <w:rPr>
          <w:rFonts w:ascii="Times New Roman" w:hAnsi="Times New Roman" w:cs="Times New Roman"/>
          <w:sz w:val="32"/>
          <w:szCs w:val="32"/>
        </w:rPr>
      </w:pPr>
    </w:p>
    <w:p w14:paraId="1981A13B" w14:textId="77777777" w:rsidR="00AD42E1" w:rsidRPr="00AD42E1" w:rsidRDefault="00411EC1" w:rsidP="00AD42E1">
      <w:pPr>
        <w:pStyle w:val="NoSpacing"/>
        <w:rPr>
          <w:rFonts w:ascii="Times New Roman" w:hAnsi="Times New Roman" w:cs="Times New Roman"/>
          <w:sz w:val="32"/>
          <w:szCs w:val="32"/>
        </w:rPr>
      </w:pPr>
      <w:r w:rsidRPr="00AD42E1">
        <w:rPr>
          <w:rFonts w:ascii="Times New Roman" w:hAnsi="Times New Roman" w:cs="Times New Roman"/>
          <w:sz w:val="32"/>
          <w:szCs w:val="32"/>
        </w:rPr>
        <w:t xml:space="preserve">As a result of our audit, we </w:t>
      </w:r>
      <w:r w:rsidR="000222C3" w:rsidRPr="00AD42E1">
        <w:rPr>
          <w:rFonts w:ascii="Times New Roman" w:hAnsi="Times New Roman" w:cs="Times New Roman"/>
          <w:sz w:val="32"/>
          <w:szCs w:val="32"/>
        </w:rPr>
        <w:t>developed</w:t>
      </w:r>
      <w:r w:rsidRPr="00AD42E1">
        <w:rPr>
          <w:rFonts w:ascii="Times New Roman" w:hAnsi="Times New Roman" w:cs="Times New Roman"/>
          <w:sz w:val="32"/>
          <w:szCs w:val="32"/>
        </w:rPr>
        <w:t xml:space="preserve"> </w:t>
      </w:r>
      <w:r w:rsidR="00AD42E1" w:rsidRPr="00AD42E1">
        <w:rPr>
          <w:rFonts w:ascii="Times New Roman" w:hAnsi="Times New Roman" w:cs="Times New Roman"/>
          <w:sz w:val="32"/>
          <w:szCs w:val="32"/>
        </w:rPr>
        <w:t>one</w:t>
      </w:r>
      <w:r w:rsidR="008D0805" w:rsidRPr="00AD42E1">
        <w:rPr>
          <w:rFonts w:ascii="Times New Roman" w:hAnsi="Times New Roman" w:cs="Times New Roman"/>
          <w:sz w:val="32"/>
          <w:szCs w:val="32"/>
        </w:rPr>
        <w:t xml:space="preserve"> </w:t>
      </w:r>
      <w:r w:rsidRPr="00AD42E1">
        <w:rPr>
          <w:rFonts w:ascii="Times New Roman" w:hAnsi="Times New Roman" w:cs="Times New Roman"/>
          <w:sz w:val="32"/>
          <w:szCs w:val="32"/>
        </w:rPr>
        <w:t>recommendation</w:t>
      </w:r>
      <w:r w:rsidR="000222C3" w:rsidRPr="00AD42E1">
        <w:rPr>
          <w:rFonts w:ascii="Times New Roman" w:hAnsi="Times New Roman" w:cs="Times New Roman"/>
          <w:sz w:val="32"/>
          <w:szCs w:val="32"/>
        </w:rPr>
        <w:t>.</w:t>
      </w:r>
      <w:r w:rsidR="00846B47" w:rsidRPr="00AD42E1">
        <w:rPr>
          <w:rFonts w:ascii="Times New Roman" w:hAnsi="Times New Roman" w:cs="Times New Roman"/>
          <w:sz w:val="32"/>
          <w:szCs w:val="32"/>
        </w:rPr>
        <w:t xml:space="preserve"> </w:t>
      </w:r>
      <w:r w:rsidR="00AD42E1" w:rsidRPr="00AD42E1">
        <w:rPr>
          <w:rFonts w:ascii="Times New Roman" w:hAnsi="Times New Roman" w:cs="Times New Roman"/>
          <w:sz w:val="32"/>
          <w:szCs w:val="32"/>
        </w:rPr>
        <w:t>We recommended that LDH work with stakeholders to identify lessons learned during the pandemic that could help the state and nursing facilities better prepare</w:t>
      </w:r>
      <w:r w:rsidR="00B366E1">
        <w:rPr>
          <w:rFonts w:ascii="Times New Roman" w:hAnsi="Times New Roman" w:cs="Times New Roman"/>
          <w:sz w:val="32"/>
          <w:szCs w:val="32"/>
        </w:rPr>
        <w:t xml:space="preserve"> </w:t>
      </w:r>
      <w:r w:rsidR="00AD42E1" w:rsidRPr="00AD42E1">
        <w:rPr>
          <w:rFonts w:ascii="Times New Roman" w:hAnsi="Times New Roman" w:cs="Times New Roman"/>
          <w:sz w:val="32"/>
          <w:szCs w:val="32"/>
        </w:rPr>
        <w:t>for future public health emergencies, including:</w:t>
      </w:r>
    </w:p>
    <w:p w14:paraId="1D130DAE" w14:textId="77777777" w:rsidR="00AD42E1" w:rsidRPr="00AD42E1" w:rsidRDefault="00AD42E1" w:rsidP="00AD42E1">
      <w:pPr>
        <w:pStyle w:val="NoSpacing"/>
        <w:rPr>
          <w:rFonts w:ascii="Times New Roman" w:hAnsi="Times New Roman" w:cs="Times New Roman"/>
          <w:sz w:val="32"/>
          <w:szCs w:val="32"/>
        </w:rPr>
      </w:pPr>
    </w:p>
    <w:p w14:paraId="7F009D5B" w14:textId="77777777" w:rsidR="00AD42E1" w:rsidRPr="00AD42E1" w:rsidRDefault="00AD42E1" w:rsidP="00AD42E1">
      <w:pPr>
        <w:pStyle w:val="NoSpacing"/>
        <w:numPr>
          <w:ilvl w:val="0"/>
          <w:numId w:val="3"/>
        </w:numPr>
        <w:rPr>
          <w:rFonts w:ascii="Times New Roman" w:hAnsi="Times New Roman" w:cs="Times New Roman"/>
          <w:sz w:val="32"/>
          <w:szCs w:val="32"/>
        </w:rPr>
      </w:pPr>
      <w:r w:rsidRPr="00AD42E1">
        <w:rPr>
          <w:rFonts w:ascii="Times New Roman" w:hAnsi="Times New Roman" w:cs="Times New Roman"/>
          <w:sz w:val="32"/>
          <w:szCs w:val="32"/>
        </w:rPr>
        <w:t>Initiatives that were most effective at addressing staffing shortages;</w:t>
      </w:r>
    </w:p>
    <w:p w14:paraId="55A1A165" w14:textId="77777777" w:rsidR="00AD42E1" w:rsidRPr="00AD42E1" w:rsidRDefault="00AD42E1" w:rsidP="00AD42E1">
      <w:pPr>
        <w:pStyle w:val="NoSpacing"/>
        <w:numPr>
          <w:ilvl w:val="0"/>
          <w:numId w:val="3"/>
        </w:numPr>
        <w:rPr>
          <w:rFonts w:ascii="Times New Roman" w:hAnsi="Times New Roman" w:cs="Times New Roman"/>
          <w:sz w:val="32"/>
          <w:szCs w:val="32"/>
        </w:rPr>
      </w:pPr>
      <w:r w:rsidRPr="00AD42E1">
        <w:rPr>
          <w:rFonts w:ascii="Times New Roman" w:hAnsi="Times New Roman" w:cs="Times New Roman"/>
          <w:sz w:val="32"/>
          <w:szCs w:val="32"/>
        </w:rPr>
        <w:t>Initiatives that were most effective at addressing PPE supply shortages and testing challenges;</w:t>
      </w:r>
    </w:p>
    <w:p w14:paraId="34B98AEA" w14:textId="77777777" w:rsidR="00AD42E1" w:rsidRPr="00AD42E1" w:rsidRDefault="00AD42E1" w:rsidP="00AD42E1">
      <w:pPr>
        <w:pStyle w:val="NoSpacing"/>
        <w:numPr>
          <w:ilvl w:val="0"/>
          <w:numId w:val="3"/>
        </w:numPr>
        <w:rPr>
          <w:rFonts w:ascii="Times New Roman" w:hAnsi="Times New Roman" w:cs="Times New Roman"/>
          <w:sz w:val="32"/>
          <w:szCs w:val="32"/>
        </w:rPr>
      </w:pPr>
      <w:r w:rsidRPr="00AD42E1">
        <w:rPr>
          <w:rFonts w:ascii="Times New Roman" w:hAnsi="Times New Roman" w:cs="Times New Roman"/>
          <w:sz w:val="32"/>
          <w:szCs w:val="32"/>
        </w:rPr>
        <w:t xml:space="preserve">How nursing facilities could better facilitate communication with family members, </w:t>
      </w:r>
      <w:r w:rsidR="00B366E1">
        <w:rPr>
          <w:rFonts w:ascii="Times New Roman" w:hAnsi="Times New Roman" w:cs="Times New Roman"/>
          <w:sz w:val="32"/>
          <w:szCs w:val="32"/>
        </w:rPr>
        <w:t>allow visits,</w:t>
      </w:r>
      <w:r w:rsidRPr="00AD42E1">
        <w:rPr>
          <w:rFonts w:ascii="Times New Roman" w:hAnsi="Times New Roman" w:cs="Times New Roman"/>
          <w:sz w:val="32"/>
          <w:szCs w:val="32"/>
        </w:rPr>
        <w:t xml:space="preserve"> and </w:t>
      </w:r>
      <w:r w:rsidR="00B366E1">
        <w:rPr>
          <w:rFonts w:ascii="Times New Roman" w:hAnsi="Times New Roman" w:cs="Times New Roman"/>
          <w:sz w:val="32"/>
          <w:szCs w:val="32"/>
        </w:rPr>
        <w:t xml:space="preserve">provide </w:t>
      </w:r>
      <w:r w:rsidRPr="00AD42E1">
        <w:rPr>
          <w:rFonts w:ascii="Times New Roman" w:hAnsi="Times New Roman" w:cs="Times New Roman"/>
          <w:sz w:val="32"/>
          <w:szCs w:val="32"/>
        </w:rPr>
        <w:t>socially distan</w:t>
      </w:r>
      <w:r w:rsidR="00B366E1">
        <w:rPr>
          <w:rFonts w:ascii="Times New Roman" w:hAnsi="Times New Roman" w:cs="Times New Roman"/>
          <w:sz w:val="32"/>
          <w:szCs w:val="32"/>
        </w:rPr>
        <w:t>ced</w:t>
      </w:r>
      <w:r w:rsidRPr="00AD42E1">
        <w:rPr>
          <w:rFonts w:ascii="Times New Roman" w:hAnsi="Times New Roman" w:cs="Times New Roman"/>
          <w:sz w:val="32"/>
          <w:szCs w:val="32"/>
        </w:rPr>
        <w:t xml:space="preserve"> activities to engage residents; and/or</w:t>
      </w:r>
    </w:p>
    <w:p w14:paraId="4D130A13" w14:textId="77777777" w:rsidR="00885B71" w:rsidRPr="00AD42E1" w:rsidRDefault="00AD42E1" w:rsidP="00AD42E1">
      <w:pPr>
        <w:pStyle w:val="NoSpacing"/>
        <w:numPr>
          <w:ilvl w:val="0"/>
          <w:numId w:val="3"/>
        </w:numPr>
        <w:rPr>
          <w:rFonts w:ascii="Times New Roman" w:hAnsi="Times New Roman" w:cs="Times New Roman"/>
          <w:sz w:val="32"/>
          <w:szCs w:val="32"/>
        </w:rPr>
      </w:pPr>
      <w:r w:rsidRPr="00AD42E1">
        <w:rPr>
          <w:rFonts w:ascii="Times New Roman" w:hAnsi="Times New Roman" w:cs="Times New Roman"/>
          <w:sz w:val="32"/>
          <w:szCs w:val="32"/>
        </w:rPr>
        <w:t>A methodology to ensure the temporary</w:t>
      </w:r>
      <w:r w:rsidR="00B366E1">
        <w:rPr>
          <w:rFonts w:ascii="Times New Roman" w:hAnsi="Times New Roman" w:cs="Times New Roman"/>
          <w:sz w:val="32"/>
          <w:szCs w:val="32"/>
        </w:rPr>
        <w:t xml:space="preserve"> increased</w:t>
      </w:r>
      <w:r w:rsidRPr="00AD42E1">
        <w:rPr>
          <w:rFonts w:ascii="Times New Roman" w:hAnsi="Times New Roman" w:cs="Times New Roman"/>
          <w:sz w:val="32"/>
          <w:szCs w:val="32"/>
        </w:rPr>
        <w:t xml:space="preserve"> per diem rate</w:t>
      </w:r>
      <w:r w:rsidR="00316238">
        <w:rPr>
          <w:rFonts w:ascii="Times New Roman" w:hAnsi="Times New Roman" w:cs="Times New Roman"/>
          <w:sz w:val="32"/>
          <w:szCs w:val="32"/>
        </w:rPr>
        <w:t>s</w:t>
      </w:r>
      <w:r w:rsidRPr="00AD42E1">
        <w:rPr>
          <w:rFonts w:ascii="Times New Roman" w:hAnsi="Times New Roman" w:cs="Times New Roman"/>
          <w:sz w:val="32"/>
          <w:szCs w:val="32"/>
        </w:rPr>
        <w:t xml:space="preserve"> do not affect rates paid to </w:t>
      </w:r>
      <w:r w:rsidR="00B366E1">
        <w:rPr>
          <w:rFonts w:ascii="Times New Roman" w:hAnsi="Times New Roman" w:cs="Times New Roman"/>
          <w:sz w:val="32"/>
          <w:szCs w:val="32"/>
        </w:rPr>
        <w:t xml:space="preserve">the </w:t>
      </w:r>
      <w:r w:rsidRPr="00AD42E1">
        <w:rPr>
          <w:rFonts w:ascii="Times New Roman" w:hAnsi="Times New Roman" w:cs="Times New Roman"/>
          <w:sz w:val="32"/>
          <w:szCs w:val="32"/>
        </w:rPr>
        <w:t xml:space="preserve">facilities after the </w:t>
      </w:r>
      <w:r w:rsidR="004A169F">
        <w:rPr>
          <w:rFonts w:ascii="Times New Roman" w:hAnsi="Times New Roman" w:cs="Times New Roman"/>
          <w:sz w:val="32"/>
          <w:szCs w:val="32"/>
        </w:rPr>
        <w:t xml:space="preserve">COVID-19 </w:t>
      </w:r>
      <w:r w:rsidRPr="00AD42E1">
        <w:rPr>
          <w:rFonts w:ascii="Times New Roman" w:hAnsi="Times New Roman" w:cs="Times New Roman"/>
          <w:sz w:val="32"/>
          <w:szCs w:val="32"/>
        </w:rPr>
        <w:t>pandemic ends.</w:t>
      </w:r>
    </w:p>
    <w:p w14:paraId="6E765749" w14:textId="77777777" w:rsidR="00D84E57" w:rsidRPr="00AD42E1" w:rsidRDefault="00D84E57" w:rsidP="00AD42E1">
      <w:pPr>
        <w:pStyle w:val="NoSpacing"/>
        <w:ind w:firstLine="75"/>
        <w:rPr>
          <w:rFonts w:ascii="Times New Roman" w:hAnsi="Times New Roman" w:cs="Times New Roman"/>
          <w:sz w:val="32"/>
          <w:szCs w:val="32"/>
        </w:rPr>
      </w:pPr>
    </w:p>
    <w:p w14:paraId="4CFF8A4C" w14:textId="77777777" w:rsidR="000E1267" w:rsidRDefault="00411EC1" w:rsidP="005821B1">
      <w:pPr>
        <w:pStyle w:val="NoSpacing"/>
        <w:rPr>
          <w:rFonts w:ascii="Times New Roman" w:hAnsi="Times New Roman" w:cs="Times New Roman"/>
          <w:sz w:val="32"/>
          <w:szCs w:val="32"/>
        </w:rPr>
      </w:pPr>
      <w:r>
        <w:rPr>
          <w:rFonts w:ascii="Times New Roman" w:hAnsi="Times New Roman" w:cs="Times New Roman"/>
          <w:sz w:val="32"/>
          <w:szCs w:val="32"/>
        </w:rPr>
        <w:t xml:space="preserve">In </w:t>
      </w:r>
      <w:r w:rsidR="00215374">
        <w:rPr>
          <w:rFonts w:ascii="Times New Roman" w:hAnsi="Times New Roman" w:cs="Times New Roman"/>
          <w:sz w:val="32"/>
          <w:szCs w:val="32"/>
        </w:rPr>
        <w:t>its</w:t>
      </w:r>
      <w:r>
        <w:rPr>
          <w:rFonts w:ascii="Times New Roman" w:hAnsi="Times New Roman" w:cs="Times New Roman"/>
          <w:sz w:val="32"/>
          <w:szCs w:val="32"/>
        </w:rPr>
        <w:t xml:space="preserve"> response to our report, which is detailed in the report appendix,</w:t>
      </w:r>
      <w:r w:rsidR="001C5E33">
        <w:rPr>
          <w:rFonts w:ascii="Times New Roman" w:hAnsi="Times New Roman" w:cs="Times New Roman"/>
          <w:sz w:val="32"/>
          <w:szCs w:val="32"/>
        </w:rPr>
        <w:t xml:space="preserve"> </w:t>
      </w:r>
      <w:r w:rsidR="00885B71">
        <w:rPr>
          <w:rFonts w:ascii="Times New Roman" w:hAnsi="Times New Roman" w:cs="Times New Roman"/>
          <w:sz w:val="32"/>
          <w:szCs w:val="32"/>
        </w:rPr>
        <w:t>LDH agreed</w:t>
      </w:r>
      <w:r w:rsidR="000E1267">
        <w:rPr>
          <w:rFonts w:ascii="Times New Roman" w:hAnsi="Times New Roman" w:cs="Times New Roman"/>
          <w:sz w:val="32"/>
          <w:szCs w:val="32"/>
        </w:rPr>
        <w:t xml:space="preserve"> with our recommendation.</w:t>
      </w:r>
    </w:p>
    <w:p w14:paraId="02696C57" w14:textId="77777777" w:rsidR="001E5B45" w:rsidRPr="005821B1" w:rsidRDefault="000E1267" w:rsidP="005821B1">
      <w:pPr>
        <w:pStyle w:val="NoSpacing"/>
        <w:rPr>
          <w:rFonts w:ascii="Times New Roman" w:hAnsi="Times New Roman" w:cs="Times New Roman"/>
          <w:sz w:val="32"/>
          <w:szCs w:val="32"/>
        </w:rPr>
      </w:pPr>
      <w:r w:rsidRPr="005821B1">
        <w:rPr>
          <w:rFonts w:ascii="Times New Roman" w:hAnsi="Times New Roman" w:cs="Times New Roman"/>
          <w:sz w:val="32"/>
          <w:szCs w:val="32"/>
        </w:rPr>
        <w:t xml:space="preserve"> </w:t>
      </w:r>
    </w:p>
    <w:p w14:paraId="216DFA35" w14:textId="77777777"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lastRenderedPageBreak/>
        <w:t>We hope you found this podcast informative, and that you’ll follow future episodes of LLA Reports.</w:t>
      </w:r>
      <w:r w:rsidR="005C18C2">
        <w:rPr>
          <w:rFonts w:ascii="Times New Roman" w:eastAsia="Times New Roman" w:hAnsi="Times New Roman" w:cs="Times New Roman"/>
          <w:i/>
          <w:color w:val="000000"/>
          <w:sz w:val="32"/>
          <w:szCs w:val="32"/>
        </w:rPr>
        <w:t xml:space="preserve"> You can subscribe to LLA Reports at Apple iTunes, Google Play, or your favorite podcast platform.</w:t>
      </w:r>
    </w:p>
    <w:p w14:paraId="13248A5E" w14:textId="77777777" w:rsidR="001D4AA7" w:rsidRPr="00E332CC" w:rsidRDefault="001D4AA7" w:rsidP="001D4AA7">
      <w:pPr>
        <w:pStyle w:val="NoSpacing"/>
        <w:rPr>
          <w:rFonts w:ascii="Times New Roman" w:eastAsia="Times New Roman" w:hAnsi="Times New Roman" w:cs="Times New Roman"/>
          <w:i/>
          <w:color w:val="000000"/>
          <w:sz w:val="32"/>
          <w:szCs w:val="32"/>
        </w:rPr>
      </w:pPr>
    </w:p>
    <w:p w14:paraId="7BDCEAB9" w14:textId="77777777" w:rsidR="001D4AA7"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w:t>
      </w:r>
      <w:r w:rsidR="00F968F9">
        <w:rPr>
          <w:rFonts w:ascii="Times New Roman" w:eastAsia="Times New Roman" w:hAnsi="Times New Roman" w:cs="Times New Roman"/>
          <w:i/>
          <w:color w:val="000000"/>
          <w:sz w:val="32"/>
          <w:szCs w:val="32"/>
        </w:rPr>
        <w:t xml:space="preserve">a </w:t>
      </w:r>
      <w:r>
        <w:rPr>
          <w:rFonts w:ascii="Times New Roman" w:eastAsia="Times New Roman" w:hAnsi="Times New Roman" w:cs="Times New Roman"/>
          <w:i/>
          <w:color w:val="000000"/>
          <w:sz w:val="32"/>
          <w:szCs w:val="32"/>
        </w:rPr>
        <w:t xml:space="preserve">part of the audit report just discussed and is intended primarily for the use of the Louisiana Legislature. </w:t>
      </w:r>
      <w:r w:rsidR="002F3045">
        <w:rPr>
          <w:rFonts w:ascii="Times New Roman" w:eastAsia="Times New Roman" w:hAnsi="Times New Roman" w:cs="Times New Roman"/>
          <w:i/>
          <w:color w:val="000000"/>
          <w:sz w:val="32"/>
          <w:szCs w:val="32"/>
        </w:rPr>
        <w:t>T</w:t>
      </w:r>
      <w:r>
        <w:rPr>
          <w:rFonts w:ascii="Times New Roman" w:eastAsia="Times New Roman" w:hAnsi="Times New Roman" w:cs="Times New Roman"/>
          <w:i/>
          <w:color w:val="000000"/>
          <w:sz w:val="32"/>
          <w:szCs w:val="32"/>
        </w:rPr>
        <w:t>he full report</w:t>
      </w:r>
      <w:r w:rsidR="00215374">
        <w:rPr>
          <w:rFonts w:ascii="Times New Roman" w:eastAsia="Times New Roman" w:hAnsi="Times New Roman" w:cs="Times New Roman"/>
          <w:i/>
          <w:color w:val="000000"/>
          <w:sz w:val="32"/>
          <w:szCs w:val="32"/>
        </w:rPr>
        <w:t xml:space="preserve"> and</w:t>
      </w:r>
      <w:r w:rsidR="002F3045">
        <w:rPr>
          <w:rFonts w:ascii="Times New Roman" w:eastAsia="Times New Roman" w:hAnsi="Times New Roman" w:cs="Times New Roman"/>
          <w:i/>
          <w:color w:val="000000"/>
          <w:sz w:val="32"/>
          <w:szCs w:val="32"/>
        </w:rPr>
        <w:t xml:space="preserve"> </w:t>
      </w:r>
      <w:r>
        <w:rPr>
          <w:rFonts w:ascii="Times New Roman" w:eastAsia="Times New Roman" w:hAnsi="Times New Roman" w:cs="Times New Roman"/>
          <w:i/>
          <w:color w:val="000000"/>
          <w:sz w:val="32"/>
          <w:szCs w:val="32"/>
        </w:rPr>
        <w:t>the podcast</w:t>
      </w:r>
      <w:r w:rsidR="002F3045">
        <w:rPr>
          <w:rFonts w:ascii="Times New Roman" w:eastAsia="Times New Roman" w:hAnsi="Times New Roman" w:cs="Times New Roman"/>
          <w:i/>
          <w:color w:val="000000"/>
          <w:sz w:val="32"/>
          <w:szCs w:val="32"/>
        </w:rPr>
        <w:t xml:space="preserve"> </w:t>
      </w:r>
      <w:r>
        <w:rPr>
          <w:rFonts w:ascii="Times New Roman" w:eastAsia="Times New Roman" w:hAnsi="Times New Roman" w:cs="Times New Roman"/>
          <w:i/>
          <w:color w:val="000000"/>
          <w:sz w:val="32"/>
          <w:szCs w:val="32"/>
        </w:rPr>
        <w:t xml:space="preserve">can be found on the LLA’s website at </w:t>
      </w:r>
      <w:hyperlink r:id="rId7"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14:paraId="6525AC59" w14:textId="77777777" w:rsidR="001D4AA7" w:rsidRDefault="001D4AA7" w:rsidP="001D4AA7">
      <w:pPr>
        <w:pStyle w:val="NoSpacing"/>
        <w:rPr>
          <w:rFonts w:ascii="Times New Roman" w:eastAsia="Times New Roman" w:hAnsi="Times New Roman" w:cs="Times New Roman"/>
          <w:i/>
          <w:color w:val="000000"/>
          <w:sz w:val="32"/>
          <w:szCs w:val="32"/>
        </w:rPr>
      </w:pPr>
    </w:p>
    <w:p w14:paraId="7151B6F5" w14:textId="77777777" w:rsidR="001D4AA7" w:rsidRDefault="001D4AA7" w:rsidP="001D4AA7">
      <w:pPr>
        <w:pStyle w:val="NoSpacing"/>
        <w:rPr>
          <w:rFonts w:ascii="Times New Roman" w:hAnsi="Times New Roman" w:cs="Times New Roman"/>
        </w:rPr>
      </w:pPr>
      <w:r>
        <w:rPr>
          <w:rFonts w:ascii="Times New Roman" w:eastAsia="Times New Roman" w:hAnsi="Times New Roman" w:cs="Times New Roman"/>
          <w:i/>
          <w:color w:val="000000"/>
          <w:sz w:val="32"/>
          <w:szCs w:val="32"/>
        </w:rPr>
        <w:t>Thank you for listening.</w:t>
      </w:r>
    </w:p>
    <w:p w14:paraId="66E4D308" w14:textId="77777777" w:rsidR="001D4AA7" w:rsidRDefault="001D4AA7" w:rsidP="001D4AA7"/>
    <w:p w14:paraId="7380C7D3" w14:textId="77777777" w:rsidR="00432217" w:rsidRPr="00EE270E" w:rsidRDefault="00432217" w:rsidP="00EE270E">
      <w:pPr>
        <w:pStyle w:val="NoSpacing"/>
        <w:rPr>
          <w:rFonts w:ascii="Times New Roman" w:hAnsi="Times New Roman" w:cs="Times New Roman"/>
          <w:sz w:val="32"/>
          <w:szCs w:val="32"/>
        </w:rPr>
      </w:pPr>
    </w:p>
    <w:sectPr w:rsidR="00432217" w:rsidRPr="00EE27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61327" w14:textId="77777777" w:rsidR="00EC2C3C" w:rsidRDefault="00EC2C3C" w:rsidP="00806EE3">
      <w:r>
        <w:separator/>
      </w:r>
    </w:p>
  </w:endnote>
  <w:endnote w:type="continuationSeparator" w:id="0">
    <w:p w14:paraId="62166BE5" w14:textId="77777777" w:rsidR="00EC2C3C" w:rsidRDefault="00EC2C3C"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6613D" w14:textId="77777777" w:rsidR="00EC2C3C" w:rsidRDefault="00EC2C3C" w:rsidP="00806EE3">
      <w:r>
        <w:separator/>
      </w:r>
    </w:p>
  </w:footnote>
  <w:footnote w:type="continuationSeparator" w:id="0">
    <w:p w14:paraId="669C9EEF" w14:textId="77777777" w:rsidR="00EC2C3C" w:rsidRDefault="00EC2C3C"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A3221"/>
    <w:multiLevelType w:val="hybridMultilevel"/>
    <w:tmpl w:val="CC86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EFE7D2E"/>
    <w:multiLevelType w:val="hybridMultilevel"/>
    <w:tmpl w:val="6EC6270C"/>
    <w:lvl w:ilvl="0" w:tplc="DA0E05A0">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222C3"/>
    <w:rsid w:val="00032DCD"/>
    <w:rsid w:val="0004242C"/>
    <w:rsid w:val="00053D9D"/>
    <w:rsid w:val="0005689B"/>
    <w:rsid w:val="000615E2"/>
    <w:rsid w:val="00063BCB"/>
    <w:rsid w:val="000767E5"/>
    <w:rsid w:val="000971DC"/>
    <w:rsid w:val="000E1267"/>
    <w:rsid w:val="000E7E3D"/>
    <w:rsid w:val="001203D6"/>
    <w:rsid w:val="00134380"/>
    <w:rsid w:val="0013500F"/>
    <w:rsid w:val="001431A7"/>
    <w:rsid w:val="00151946"/>
    <w:rsid w:val="00152024"/>
    <w:rsid w:val="001C5E33"/>
    <w:rsid w:val="001D4AA7"/>
    <w:rsid w:val="001E54E4"/>
    <w:rsid w:val="001E5B45"/>
    <w:rsid w:val="00203F64"/>
    <w:rsid w:val="00207365"/>
    <w:rsid w:val="00215374"/>
    <w:rsid w:val="00240DD0"/>
    <w:rsid w:val="00262698"/>
    <w:rsid w:val="00270B8B"/>
    <w:rsid w:val="002B5623"/>
    <w:rsid w:val="002B7AE1"/>
    <w:rsid w:val="002D3303"/>
    <w:rsid w:val="002F0AB9"/>
    <w:rsid w:val="002F3045"/>
    <w:rsid w:val="00316238"/>
    <w:rsid w:val="00323F77"/>
    <w:rsid w:val="00367130"/>
    <w:rsid w:val="00377656"/>
    <w:rsid w:val="003968B8"/>
    <w:rsid w:val="003F24E0"/>
    <w:rsid w:val="003F6E8F"/>
    <w:rsid w:val="00411458"/>
    <w:rsid w:val="00411EC1"/>
    <w:rsid w:val="004124BF"/>
    <w:rsid w:val="0041430A"/>
    <w:rsid w:val="00415C62"/>
    <w:rsid w:val="004252B1"/>
    <w:rsid w:val="00425633"/>
    <w:rsid w:val="00432217"/>
    <w:rsid w:val="00462FDE"/>
    <w:rsid w:val="00465FCD"/>
    <w:rsid w:val="004938B5"/>
    <w:rsid w:val="004940B3"/>
    <w:rsid w:val="004A0DA9"/>
    <w:rsid w:val="004A169F"/>
    <w:rsid w:val="004A59A6"/>
    <w:rsid w:val="004D33C2"/>
    <w:rsid w:val="004E73AD"/>
    <w:rsid w:val="004F5DEE"/>
    <w:rsid w:val="004F623D"/>
    <w:rsid w:val="005040FC"/>
    <w:rsid w:val="00523014"/>
    <w:rsid w:val="00565779"/>
    <w:rsid w:val="005821B1"/>
    <w:rsid w:val="005C18C2"/>
    <w:rsid w:val="005C4E00"/>
    <w:rsid w:val="005D38ED"/>
    <w:rsid w:val="005E463F"/>
    <w:rsid w:val="005E6B4D"/>
    <w:rsid w:val="00645B05"/>
    <w:rsid w:val="006625B1"/>
    <w:rsid w:val="006744BB"/>
    <w:rsid w:val="006901F6"/>
    <w:rsid w:val="00695E57"/>
    <w:rsid w:val="006978C4"/>
    <w:rsid w:val="006C1B0E"/>
    <w:rsid w:val="006D3A33"/>
    <w:rsid w:val="006D4BAB"/>
    <w:rsid w:val="006E04F1"/>
    <w:rsid w:val="007036A9"/>
    <w:rsid w:val="007346A9"/>
    <w:rsid w:val="00754402"/>
    <w:rsid w:val="00756998"/>
    <w:rsid w:val="00756FD0"/>
    <w:rsid w:val="00775F83"/>
    <w:rsid w:val="007E13C3"/>
    <w:rsid w:val="007E5593"/>
    <w:rsid w:val="007F6B32"/>
    <w:rsid w:val="007F6F07"/>
    <w:rsid w:val="008002E9"/>
    <w:rsid w:val="00806EE3"/>
    <w:rsid w:val="008171C7"/>
    <w:rsid w:val="00831272"/>
    <w:rsid w:val="00846B47"/>
    <w:rsid w:val="00846CC1"/>
    <w:rsid w:val="00853843"/>
    <w:rsid w:val="00861ED7"/>
    <w:rsid w:val="00864574"/>
    <w:rsid w:val="00882548"/>
    <w:rsid w:val="00883248"/>
    <w:rsid w:val="00883F48"/>
    <w:rsid w:val="00885B71"/>
    <w:rsid w:val="008B5DFA"/>
    <w:rsid w:val="008D0805"/>
    <w:rsid w:val="008E0B65"/>
    <w:rsid w:val="0094011E"/>
    <w:rsid w:val="009514B8"/>
    <w:rsid w:val="00960723"/>
    <w:rsid w:val="00963D3F"/>
    <w:rsid w:val="00971AC1"/>
    <w:rsid w:val="009739DD"/>
    <w:rsid w:val="00974C19"/>
    <w:rsid w:val="00995312"/>
    <w:rsid w:val="009C475B"/>
    <w:rsid w:val="009E38B2"/>
    <w:rsid w:val="00A04075"/>
    <w:rsid w:val="00A16A9B"/>
    <w:rsid w:val="00A209F4"/>
    <w:rsid w:val="00A51321"/>
    <w:rsid w:val="00A55491"/>
    <w:rsid w:val="00A67141"/>
    <w:rsid w:val="00A90203"/>
    <w:rsid w:val="00AB2E40"/>
    <w:rsid w:val="00AC53B1"/>
    <w:rsid w:val="00AD1AE7"/>
    <w:rsid w:val="00AD3B3F"/>
    <w:rsid w:val="00AD42E1"/>
    <w:rsid w:val="00AE446E"/>
    <w:rsid w:val="00AE5D1F"/>
    <w:rsid w:val="00B04ECA"/>
    <w:rsid w:val="00B16810"/>
    <w:rsid w:val="00B20382"/>
    <w:rsid w:val="00B366E1"/>
    <w:rsid w:val="00B37D05"/>
    <w:rsid w:val="00BA2D30"/>
    <w:rsid w:val="00BB483D"/>
    <w:rsid w:val="00BE7766"/>
    <w:rsid w:val="00C04ED6"/>
    <w:rsid w:val="00C21D89"/>
    <w:rsid w:val="00C348B9"/>
    <w:rsid w:val="00C36EB4"/>
    <w:rsid w:val="00C57CF7"/>
    <w:rsid w:val="00C615F3"/>
    <w:rsid w:val="00C62B23"/>
    <w:rsid w:val="00C66B36"/>
    <w:rsid w:val="00C82031"/>
    <w:rsid w:val="00C844C6"/>
    <w:rsid w:val="00C9253B"/>
    <w:rsid w:val="00CB003F"/>
    <w:rsid w:val="00CB1DBA"/>
    <w:rsid w:val="00CC6E6D"/>
    <w:rsid w:val="00CE69B5"/>
    <w:rsid w:val="00D16DE3"/>
    <w:rsid w:val="00D20677"/>
    <w:rsid w:val="00D240DA"/>
    <w:rsid w:val="00D27E58"/>
    <w:rsid w:val="00D53B3F"/>
    <w:rsid w:val="00D77046"/>
    <w:rsid w:val="00D84E57"/>
    <w:rsid w:val="00D93922"/>
    <w:rsid w:val="00E16795"/>
    <w:rsid w:val="00E332CC"/>
    <w:rsid w:val="00E34B1B"/>
    <w:rsid w:val="00E40992"/>
    <w:rsid w:val="00E44811"/>
    <w:rsid w:val="00E45F33"/>
    <w:rsid w:val="00E7483B"/>
    <w:rsid w:val="00E81443"/>
    <w:rsid w:val="00EA279B"/>
    <w:rsid w:val="00EC2C3C"/>
    <w:rsid w:val="00EE270E"/>
    <w:rsid w:val="00EF7A72"/>
    <w:rsid w:val="00F12924"/>
    <w:rsid w:val="00F34862"/>
    <w:rsid w:val="00F34FC8"/>
    <w:rsid w:val="00F35ACB"/>
    <w:rsid w:val="00F44796"/>
    <w:rsid w:val="00F623AF"/>
    <w:rsid w:val="00F66A4B"/>
    <w:rsid w:val="00F72E8C"/>
    <w:rsid w:val="00F847E1"/>
    <w:rsid w:val="00F968F9"/>
    <w:rsid w:val="00FD3F70"/>
    <w:rsid w:val="00FE0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A15A"/>
  <w15:docId w15:val="{E1DD5C8D-2006-47B4-8D09-CA992808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063BCB"/>
    <w:pPr>
      <w:ind w:left="720"/>
      <w:contextualSpacing/>
    </w:pPr>
  </w:style>
  <w:style w:type="character" w:styleId="CommentReference">
    <w:name w:val="annotation reference"/>
    <w:basedOn w:val="DefaultParagraphFont"/>
    <w:uiPriority w:val="99"/>
    <w:semiHidden/>
    <w:unhideWhenUsed/>
    <w:rsid w:val="004A169F"/>
    <w:rPr>
      <w:sz w:val="16"/>
      <w:szCs w:val="16"/>
    </w:rPr>
  </w:style>
  <w:style w:type="paragraph" w:styleId="CommentText">
    <w:name w:val="annotation text"/>
    <w:basedOn w:val="Normal"/>
    <w:link w:val="CommentTextChar"/>
    <w:uiPriority w:val="99"/>
    <w:semiHidden/>
    <w:unhideWhenUsed/>
    <w:rsid w:val="004A169F"/>
    <w:rPr>
      <w:sz w:val="20"/>
      <w:szCs w:val="20"/>
    </w:rPr>
  </w:style>
  <w:style w:type="character" w:customStyle="1" w:styleId="CommentTextChar">
    <w:name w:val="Comment Text Char"/>
    <w:basedOn w:val="DefaultParagraphFont"/>
    <w:link w:val="CommentText"/>
    <w:uiPriority w:val="99"/>
    <w:semiHidden/>
    <w:rsid w:val="004A16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169F"/>
    <w:rPr>
      <w:b/>
      <w:bCs/>
    </w:rPr>
  </w:style>
  <w:style w:type="character" w:customStyle="1" w:styleId="CommentSubjectChar">
    <w:name w:val="Comment Subject Char"/>
    <w:basedOn w:val="CommentTextChar"/>
    <w:link w:val="CommentSubject"/>
    <w:uiPriority w:val="99"/>
    <w:semiHidden/>
    <w:rsid w:val="004A169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la.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Rowley</dc:creator>
  <cp:lastModifiedBy>Karen Rowley</cp:lastModifiedBy>
  <cp:revision>5</cp:revision>
  <cp:lastPrinted>2021-01-22T22:25:00Z</cp:lastPrinted>
  <dcterms:created xsi:type="dcterms:W3CDTF">2021-04-19T13:01:00Z</dcterms:created>
  <dcterms:modified xsi:type="dcterms:W3CDTF">2021-04-20T18:08:00Z</dcterms:modified>
</cp:coreProperties>
</file>