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0A1F5A">
        <w:rPr>
          <w:rFonts w:ascii="Times New Roman" w:hAnsi="Times New Roman" w:cs="Times New Roman"/>
          <w:sz w:val="32"/>
          <w:szCs w:val="32"/>
        </w:rPr>
        <w:t>Kristen Jacobs</w:t>
      </w:r>
      <w:r>
        <w:rPr>
          <w:rFonts w:ascii="Times New Roman" w:hAnsi="Times New Roman" w:cs="Times New Roman"/>
          <w:sz w:val="32"/>
          <w:szCs w:val="32"/>
        </w:rPr>
        <w:t xml:space="preserve">. I’m </w:t>
      </w:r>
      <w:r w:rsidR="002E0F61">
        <w:rPr>
          <w:rFonts w:ascii="Times New Roman" w:hAnsi="Times New Roman" w:cs="Times New Roman"/>
          <w:sz w:val="32"/>
          <w:szCs w:val="32"/>
        </w:rPr>
        <w:t xml:space="preserve">a </w:t>
      </w:r>
      <w:r w:rsidR="000A1F5A">
        <w:rPr>
          <w:rFonts w:ascii="Times New Roman" w:hAnsi="Times New Roman" w:cs="Times New Roman"/>
          <w:sz w:val="32"/>
          <w:szCs w:val="32"/>
        </w:rPr>
        <w:t>senior auditor</w:t>
      </w:r>
      <w:r w:rsidR="002E0F61">
        <w:rPr>
          <w:rFonts w:ascii="Times New Roman" w:hAnsi="Times New Roman" w:cs="Times New Roman"/>
          <w:sz w:val="32"/>
          <w:szCs w:val="32"/>
        </w:rPr>
        <w:t xml:space="preserve"> with</w:t>
      </w:r>
      <w:r>
        <w:rPr>
          <w:rFonts w:ascii="Times New Roman" w:hAnsi="Times New Roman" w:cs="Times New Roman"/>
          <w:sz w:val="32"/>
          <w:szCs w:val="32"/>
        </w:rPr>
        <w:t xml:space="preserve"> LLA</w:t>
      </w:r>
      <w:r w:rsidR="00D5321D">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w:t>
      </w:r>
      <w:r w:rsidR="00DB7D6D">
        <w:rPr>
          <w:rFonts w:ascii="Times New Roman" w:hAnsi="Times New Roman" w:cs="Times New Roman"/>
          <w:sz w:val="32"/>
          <w:szCs w:val="32"/>
        </w:rPr>
        <w:t>new</w:t>
      </w:r>
      <w:r w:rsidR="005E6B4D">
        <w:rPr>
          <w:rFonts w:ascii="Times New Roman" w:hAnsi="Times New Roman" w:cs="Times New Roman"/>
          <w:sz w:val="32"/>
          <w:szCs w:val="32"/>
        </w:rPr>
        <w:t xml:space="preserve"> </w:t>
      </w:r>
      <w:r>
        <w:rPr>
          <w:rFonts w:ascii="Times New Roman" w:hAnsi="Times New Roman" w:cs="Times New Roman"/>
          <w:sz w:val="32"/>
          <w:szCs w:val="32"/>
        </w:rPr>
        <w:t xml:space="preserve">report </w:t>
      </w:r>
      <w:r w:rsidR="002E0F61">
        <w:rPr>
          <w:rFonts w:ascii="Times New Roman" w:hAnsi="Times New Roman" w:cs="Times New Roman"/>
          <w:sz w:val="32"/>
          <w:szCs w:val="32"/>
        </w:rPr>
        <w:t>titled “Response to the COVID-19 Pandemic in Secure Care Facilities.</w:t>
      </w:r>
      <w:r w:rsidR="00F25229">
        <w:rPr>
          <w:rFonts w:ascii="Times New Roman" w:hAnsi="Times New Roman" w:cs="Times New Roman"/>
          <w:sz w:val="32"/>
          <w:szCs w:val="32"/>
        </w:rPr>
        <w:t>”</w:t>
      </w:r>
    </w:p>
    <w:p w:rsidR="008002E9" w:rsidRPr="00885B71" w:rsidRDefault="008002E9" w:rsidP="00885B71">
      <w:pPr>
        <w:pStyle w:val="NoSpacing"/>
        <w:rPr>
          <w:rFonts w:ascii="Times New Roman" w:hAnsi="Times New Roman" w:cs="Times New Roman"/>
          <w:sz w:val="32"/>
          <w:szCs w:val="32"/>
        </w:rPr>
      </w:pPr>
    </w:p>
    <w:p w:rsidR="002E0F61" w:rsidRDefault="00885B71" w:rsidP="00D5321D">
      <w:pPr>
        <w:pStyle w:val="NoSpacing"/>
        <w:rPr>
          <w:rFonts w:ascii="Times New Roman" w:hAnsi="Times New Roman" w:cs="Times New Roman"/>
          <w:sz w:val="32"/>
          <w:szCs w:val="32"/>
        </w:rPr>
      </w:pPr>
      <w:r w:rsidRPr="00D5321D">
        <w:rPr>
          <w:rFonts w:ascii="Times New Roman" w:hAnsi="Times New Roman" w:cs="Times New Roman"/>
          <w:sz w:val="32"/>
          <w:szCs w:val="32"/>
        </w:rPr>
        <w:t>The purpose of this audit was to</w:t>
      </w:r>
      <w:r w:rsidR="00D5321D" w:rsidRPr="00D5321D">
        <w:rPr>
          <w:rFonts w:ascii="Times New Roman" w:hAnsi="Times New Roman" w:cs="Times New Roman"/>
          <w:sz w:val="32"/>
          <w:szCs w:val="32"/>
        </w:rPr>
        <w:t xml:space="preserve"> evaluate </w:t>
      </w:r>
      <w:r w:rsidR="002E0F61">
        <w:rPr>
          <w:rFonts w:ascii="Times New Roman" w:hAnsi="Times New Roman" w:cs="Times New Roman"/>
          <w:sz w:val="32"/>
          <w:szCs w:val="32"/>
        </w:rPr>
        <w:t xml:space="preserve">how the Office of Juvenile Justice </w:t>
      </w:r>
      <w:r w:rsidR="003E2260">
        <w:rPr>
          <w:rFonts w:ascii="Times New Roman" w:hAnsi="Times New Roman" w:cs="Times New Roman"/>
          <w:sz w:val="32"/>
          <w:szCs w:val="32"/>
        </w:rPr>
        <w:t xml:space="preserve">– or OJJ – </w:t>
      </w:r>
      <w:r w:rsidR="00DB7D6D">
        <w:rPr>
          <w:rFonts w:ascii="Times New Roman" w:hAnsi="Times New Roman" w:cs="Times New Roman"/>
          <w:sz w:val="32"/>
          <w:szCs w:val="32"/>
        </w:rPr>
        <w:t xml:space="preserve">has </w:t>
      </w:r>
      <w:r w:rsidR="003E2260">
        <w:rPr>
          <w:rFonts w:ascii="Times New Roman" w:hAnsi="Times New Roman" w:cs="Times New Roman"/>
          <w:sz w:val="32"/>
          <w:szCs w:val="32"/>
        </w:rPr>
        <w:t>handled</w:t>
      </w:r>
      <w:r w:rsidR="002E0F61">
        <w:rPr>
          <w:rFonts w:ascii="Times New Roman" w:hAnsi="Times New Roman" w:cs="Times New Roman"/>
          <w:sz w:val="32"/>
          <w:szCs w:val="32"/>
        </w:rPr>
        <w:t xml:space="preserve"> the pandemic in the youth facilities it oversees.</w:t>
      </w:r>
    </w:p>
    <w:p w:rsidR="002E0F61" w:rsidRPr="0087771C" w:rsidRDefault="002E0F61" w:rsidP="0087771C">
      <w:pPr>
        <w:pStyle w:val="NoSpacing"/>
        <w:rPr>
          <w:rFonts w:ascii="Times New Roman" w:hAnsi="Times New Roman" w:cs="Times New Roman"/>
          <w:sz w:val="32"/>
          <w:szCs w:val="32"/>
        </w:rPr>
      </w:pPr>
    </w:p>
    <w:p w:rsidR="0087771C" w:rsidRPr="0087771C" w:rsidRDefault="0087771C" w:rsidP="0087771C">
      <w:pPr>
        <w:rPr>
          <w:sz w:val="32"/>
          <w:szCs w:val="32"/>
        </w:rPr>
      </w:pPr>
      <w:r w:rsidRPr="0087771C">
        <w:rPr>
          <w:sz w:val="32"/>
          <w:szCs w:val="32"/>
        </w:rPr>
        <w:t xml:space="preserve">Overall, </w:t>
      </w:r>
      <w:r w:rsidR="003E2260">
        <w:rPr>
          <w:sz w:val="32"/>
          <w:szCs w:val="32"/>
        </w:rPr>
        <w:t xml:space="preserve">we found </w:t>
      </w:r>
      <w:r w:rsidRPr="0087771C">
        <w:rPr>
          <w:sz w:val="32"/>
          <w:szCs w:val="32"/>
        </w:rPr>
        <w:t xml:space="preserve">OJJ faced multiple issues and challenges in addressing the pandemic. </w:t>
      </w:r>
    </w:p>
    <w:p w:rsidR="0087771C" w:rsidRPr="0087771C" w:rsidRDefault="0087771C" w:rsidP="0087771C">
      <w:pPr>
        <w:rPr>
          <w:sz w:val="32"/>
          <w:szCs w:val="32"/>
        </w:rPr>
      </w:pPr>
    </w:p>
    <w:p w:rsidR="00F25229" w:rsidRDefault="00F25229" w:rsidP="0087771C">
      <w:pPr>
        <w:rPr>
          <w:sz w:val="32"/>
          <w:szCs w:val="32"/>
        </w:rPr>
      </w:pPr>
      <w:r>
        <w:rPr>
          <w:sz w:val="32"/>
          <w:szCs w:val="32"/>
        </w:rPr>
        <w:t>T</w:t>
      </w:r>
      <w:r w:rsidR="0087771C" w:rsidRPr="0087771C">
        <w:rPr>
          <w:sz w:val="32"/>
          <w:szCs w:val="32"/>
        </w:rPr>
        <w:t>he agency’s protocols generally complied with guidance from the U.S. Centers for Disease Control and Prevention</w:t>
      </w:r>
      <w:r w:rsidR="003E2260">
        <w:rPr>
          <w:sz w:val="32"/>
          <w:szCs w:val="32"/>
        </w:rPr>
        <w:t xml:space="preserve"> – or </w:t>
      </w:r>
      <w:r w:rsidR="0087771C" w:rsidRPr="0087771C">
        <w:rPr>
          <w:sz w:val="32"/>
          <w:szCs w:val="32"/>
        </w:rPr>
        <w:t>CDC</w:t>
      </w:r>
      <w:r w:rsidR="003E2260">
        <w:rPr>
          <w:sz w:val="32"/>
          <w:szCs w:val="32"/>
        </w:rPr>
        <w:t xml:space="preserve"> –</w:t>
      </w:r>
      <w:r w:rsidR="0087771C" w:rsidRPr="0087771C">
        <w:rPr>
          <w:sz w:val="32"/>
          <w:szCs w:val="32"/>
        </w:rPr>
        <w:t xml:space="preserve"> for medical isolation, screening, visitation, personal protective equipment, and social distancing</w:t>
      </w:r>
      <w:r>
        <w:rPr>
          <w:sz w:val="32"/>
          <w:szCs w:val="32"/>
        </w:rPr>
        <w:t>.</w:t>
      </w:r>
      <w:r w:rsidR="0087771C" w:rsidRPr="0087771C">
        <w:rPr>
          <w:sz w:val="32"/>
          <w:szCs w:val="32"/>
        </w:rPr>
        <w:t xml:space="preserve"> </w:t>
      </w:r>
    </w:p>
    <w:p w:rsidR="00F25229" w:rsidRDefault="00F25229" w:rsidP="0087771C">
      <w:pPr>
        <w:rPr>
          <w:sz w:val="32"/>
          <w:szCs w:val="32"/>
        </w:rPr>
      </w:pPr>
    </w:p>
    <w:p w:rsidR="0087771C" w:rsidRPr="0087771C" w:rsidRDefault="00F25229" w:rsidP="0087771C">
      <w:pPr>
        <w:rPr>
          <w:sz w:val="32"/>
          <w:szCs w:val="32"/>
        </w:rPr>
      </w:pPr>
      <w:r>
        <w:rPr>
          <w:sz w:val="32"/>
          <w:szCs w:val="32"/>
        </w:rPr>
        <w:t xml:space="preserve">However, </w:t>
      </w:r>
      <w:r w:rsidR="00DB7D6D">
        <w:rPr>
          <w:sz w:val="32"/>
          <w:szCs w:val="32"/>
        </w:rPr>
        <w:t>OJJ</w:t>
      </w:r>
      <w:r w:rsidR="0087771C" w:rsidRPr="0087771C">
        <w:rPr>
          <w:sz w:val="32"/>
          <w:szCs w:val="32"/>
        </w:rPr>
        <w:t xml:space="preserve"> officials were unable to verify whether the</w:t>
      </w:r>
      <w:r w:rsidR="003E2260">
        <w:rPr>
          <w:sz w:val="32"/>
          <w:szCs w:val="32"/>
        </w:rPr>
        <w:t>ir</w:t>
      </w:r>
      <w:r w:rsidR="0087771C" w:rsidRPr="0087771C">
        <w:rPr>
          <w:sz w:val="32"/>
          <w:szCs w:val="32"/>
        </w:rPr>
        <w:t xml:space="preserve"> facilities consistently followed the protocols</w:t>
      </w:r>
      <w:r>
        <w:rPr>
          <w:sz w:val="32"/>
          <w:szCs w:val="32"/>
        </w:rPr>
        <w:t xml:space="preserve"> </w:t>
      </w:r>
      <w:r w:rsidR="0087771C" w:rsidRPr="0087771C">
        <w:rPr>
          <w:sz w:val="32"/>
          <w:szCs w:val="32"/>
        </w:rPr>
        <w:t xml:space="preserve">because onsite visits and quality assurance audits </w:t>
      </w:r>
      <w:r w:rsidR="003E2260">
        <w:rPr>
          <w:sz w:val="32"/>
          <w:szCs w:val="32"/>
        </w:rPr>
        <w:t xml:space="preserve">were suspended </w:t>
      </w:r>
      <w:r w:rsidR="0087771C" w:rsidRPr="0087771C">
        <w:rPr>
          <w:sz w:val="32"/>
          <w:szCs w:val="32"/>
        </w:rPr>
        <w:t>between March and September 2020.</w:t>
      </w:r>
    </w:p>
    <w:p w:rsidR="0087771C" w:rsidRPr="0087771C" w:rsidRDefault="0087771C" w:rsidP="0087771C">
      <w:pPr>
        <w:rPr>
          <w:sz w:val="32"/>
          <w:szCs w:val="32"/>
        </w:rPr>
      </w:pPr>
    </w:p>
    <w:p w:rsidR="0087771C" w:rsidRDefault="0087771C" w:rsidP="0087771C">
      <w:pPr>
        <w:rPr>
          <w:sz w:val="32"/>
          <w:szCs w:val="32"/>
        </w:rPr>
      </w:pPr>
      <w:bookmarkStart w:id="0" w:name="_Hlk67042673"/>
      <w:r w:rsidRPr="0087771C">
        <w:rPr>
          <w:sz w:val="32"/>
          <w:szCs w:val="32"/>
        </w:rPr>
        <w:t xml:space="preserve">In addition, </w:t>
      </w:r>
      <w:r w:rsidR="003E2260">
        <w:rPr>
          <w:sz w:val="32"/>
          <w:szCs w:val="32"/>
        </w:rPr>
        <w:t xml:space="preserve">we found </w:t>
      </w:r>
      <w:r w:rsidRPr="0087771C">
        <w:rPr>
          <w:sz w:val="32"/>
          <w:szCs w:val="32"/>
        </w:rPr>
        <w:t xml:space="preserve">OJJ was not always able to test all individuals who had close contact with someone </w:t>
      </w:r>
      <w:r w:rsidR="003E2260">
        <w:rPr>
          <w:sz w:val="32"/>
          <w:szCs w:val="32"/>
        </w:rPr>
        <w:t xml:space="preserve">who tested </w:t>
      </w:r>
      <w:r w:rsidRPr="0087771C">
        <w:rPr>
          <w:sz w:val="32"/>
          <w:szCs w:val="32"/>
        </w:rPr>
        <w:t xml:space="preserve">positive for COVID-19. Many of the youth in OJJ’s care refused to be tested until the agency was able to obtain the </w:t>
      </w:r>
      <w:r w:rsidR="00A934DD">
        <w:rPr>
          <w:sz w:val="32"/>
          <w:szCs w:val="32"/>
        </w:rPr>
        <w:t xml:space="preserve">less invasive, </w:t>
      </w:r>
      <w:r w:rsidRPr="0087771C">
        <w:rPr>
          <w:sz w:val="32"/>
          <w:szCs w:val="32"/>
        </w:rPr>
        <w:t>rapid</w:t>
      </w:r>
      <w:r w:rsidR="00A934DD">
        <w:rPr>
          <w:sz w:val="32"/>
          <w:szCs w:val="32"/>
        </w:rPr>
        <w:t xml:space="preserve"> </w:t>
      </w:r>
      <w:r w:rsidRPr="0087771C">
        <w:rPr>
          <w:sz w:val="32"/>
          <w:szCs w:val="32"/>
        </w:rPr>
        <w:t xml:space="preserve">tests </w:t>
      </w:r>
      <w:r w:rsidR="00A934DD">
        <w:rPr>
          <w:sz w:val="32"/>
          <w:szCs w:val="32"/>
        </w:rPr>
        <w:t xml:space="preserve">for COVID-19 </w:t>
      </w:r>
      <w:r w:rsidRPr="0087771C">
        <w:rPr>
          <w:sz w:val="32"/>
          <w:szCs w:val="32"/>
        </w:rPr>
        <w:t xml:space="preserve">in December 2020. </w:t>
      </w:r>
    </w:p>
    <w:p w:rsidR="0087771C" w:rsidRDefault="0087771C" w:rsidP="0087771C">
      <w:pPr>
        <w:rPr>
          <w:sz w:val="32"/>
          <w:szCs w:val="32"/>
        </w:rPr>
      </w:pPr>
    </w:p>
    <w:p w:rsidR="0087771C" w:rsidRPr="0087771C" w:rsidRDefault="0087771C" w:rsidP="0087771C">
      <w:pPr>
        <w:rPr>
          <w:sz w:val="32"/>
          <w:szCs w:val="32"/>
        </w:rPr>
      </w:pPr>
      <w:r w:rsidRPr="0087771C">
        <w:rPr>
          <w:sz w:val="32"/>
          <w:szCs w:val="32"/>
        </w:rPr>
        <w:t>As a result, OJJ quarantined all youth who had been in close contact</w:t>
      </w:r>
      <w:r w:rsidR="00DB7D6D">
        <w:rPr>
          <w:sz w:val="32"/>
          <w:szCs w:val="32"/>
        </w:rPr>
        <w:t xml:space="preserve"> with someone positive for COVID-19</w:t>
      </w:r>
      <w:r w:rsidRPr="0087771C">
        <w:rPr>
          <w:sz w:val="32"/>
          <w:szCs w:val="32"/>
        </w:rPr>
        <w:t xml:space="preserve"> instead of testing them. This increased the risk that a positive, but asymptomatic, youth could spread the virus to the rest of the dorm and staff.</w:t>
      </w:r>
      <w:bookmarkEnd w:id="0"/>
      <w:r w:rsidRPr="0087771C">
        <w:rPr>
          <w:b/>
          <w:sz w:val="32"/>
          <w:szCs w:val="32"/>
        </w:rPr>
        <w:t xml:space="preserve"> </w:t>
      </w:r>
    </w:p>
    <w:p w:rsidR="0087771C" w:rsidRPr="0087771C" w:rsidRDefault="0087771C" w:rsidP="0087771C">
      <w:pPr>
        <w:rPr>
          <w:sz w:val="32"/>
          <w:szCs w:val="32"/>
        </w:rPr>
      </w:pPr>
    </w:p>
    <w:p w:rsidR="0087771C" w:rsidRDefault="003E2260" w:rsidP="0087771C">
      <w:pPr>
        <w:rPr>
          <w:color w:val="000000"/>
          <w:sz w:val="32"/>
          <w:szCs w:val="32"/>
        </w:rPr>
      </w:pPr>
      <w:bookmarkStart w:id="1" w:name="_Hlk67308239"/>
      <w:r>
        <w:rPr>
          <w:color w:val="000000"/>
          <w:sz w:val="32"/>
          <w:szCs w:val="32"/>
        </w:rPr>
        <w:t xml:space="preserve">We also found </w:t>
      </w:r>
      <w:r w:rsidR="0087771C" w:rsidRPr="0087771C">
        <w:rPr>
          <w:color w:val="000000"/>
          <w:sz w:val="32"/>
          <w:szCs w:val="32"/>
        </w:rPr>
        <w:t xml:space="preserve">OJJ did not </w:t>
      </w:r>
      <w:r>
        <w:rPr>
          <w:color w:val="000000"/>
          <w:sz w:val="32"/>
          <w:szCs w:val="32"/>
        </w:rPr>
        <w:t xml:space="preserve">follow </w:t>
      </w:r>
      <w:r w:rsidR="0087771C" w:rsidRPr="0087771C">
        <w:rPr>
          <w:color w:val="000000"/>
          <w:sz w:val="32"/>
          <w:szCs w:val="32"/>
        </w:rPr>
        <w:t xml:space="preserve">CDC guidance </w:t>
      </w:r>
      <w:r>
        <w:rPr>
          <w:color w:val="000000"/>
          <w:sz w:val="32"/>
          <w:szCs w:val="32"/>
        </w:rPr>
        <w:t>to limit</w:t>
      </w:r>
      <w:r w:rsidR="0087771C" w:rsidRPr="0087771C">
        <w:rPr>
          <w:color w:val="000000"/>
          <w:sz w:val="32"/>
          <w:szCs w:val="32"/>
        </w:rPr>
        <w:t xml:space="preserve"> transfers of youth between facilities during the pandemic. </w:t>
      </w:r>
      <w:r>
        <w:rPr>
          <w:color w:val="000000"/>
          <w:sz w:val="32"/>
          <w:szCs w:val="32"/>
        </w:rPr>
        <w:t xml:space="preserve">Records showed </w:t>
      </w:r>
      <w:r w:rsidR="0087771C" w:rsidRPr="0087771C">
        <w:rPr>
          <w:color w:val="000000"/>
          <w:sz w:val="32"/>
          <w:szCs w:val="32"/>
        </w:rPr>
        <w:t>transfers increased</w:t>
      </w:r>
      <w:r>
        <w:rPr>
          <w:color w:val="000000"/>
          <w:sz w:val="32"/>
          <w:szCs w:val="32"/>
        </w:rPr>
        <w:t xml:space="preserve"> </w:t>
      </w:r>
      <w:r w:rsidR="00C64A6F">
        <w:rPr>
          <w:color w:val="000000"/>
          <w:sz w:val="32"/>
          <w:szCs w:val="32"/>
        </w:rPr>
        <w:t>237</w:t>
      </w:r>
      <w:r w:rsidR="0087771C" w:rsidRPr="0087771C">
        <w:rPr>
          <w:color w:val="000000"/>
          <w:sz w:val="32"/>
          <w:szCs w:val="32"/>
        </w:rPr>
        <w:t xml:space="preserve"> percent, from 5</w:t>
      </w:r>
      <w:r w:rsidR="00C64A6F">
        <w:rPr>
          <w:color w:val="000000"/>
          <w:sz w:val="32"/>
          <w:szCs w:val="32"/>
        </w:rPr>
        <w:t>9</w:t>
      </w:r>
      <w:r w:rsidR="0087771C" w:rsidRPr="0087771C">
        <w:rPr>
          <w:color w:val="000000"/>
          <w:sz w:val="32"/>
          <w:szCs w:val="32"/>
        </w:rPr>
        <w:t xml:space="preserve"> </w:t>
      </w:r>
      <w:r w:rsidR="00A934DD">
        <w:rPr>
          <w:color w:val="000000"/>
          <w:sz w:val="32"/>
          <w:szCs w:val="32"/>
        </w:rPr>
        <w:t>between</w:t>
      </w:r>
      <w:r w:rsidR="0087771C" w:rsidRPr="0087771C">
        <w:rPr>
          <w:color w:val="000000"/>
          <w:sz w:val="32"/>
          <w:szCs w:val="32"/>
        </w:rPr>
        <w:t xml:space="preserve"> March </w:t>
      </w:r>
      <w:r w:rsidR="00A934DD">
        <w:rPr>
          <w:color w:val="000000"/>
          <w:sz w:val="32"/>
          <w:szCs w:val="32"/>
        </w:rPr>
        <w:t>and</w:t>
      </w:r>
      <w:r w:rsidR="0087771C" w:rsidRPr="0087771C">
        <w:rPr>
          <w:color w:val="000000"/>
          <w:sz w:val="32"/>
          <w:szCs w:val="32"/>
        </w:rPr>
        <w:t xml:space="preserve"> September 2019 to 1</w:t>
      </w:r>
      <w:r w:rsidR="00C64A6F">
        <w:rPr>
          <w:color w:val="000000"/>
          <w:sz w:val="32"/>
          <w:szCs w:val="32"/>
        </w:rPr>
        <w:t>99</w:t>
      </w:r>
      <w:r w:rsidR="0087771C" w:rsidRPr="0087771C">
        <w:rPr>
          <w:color w:val="000000"/>
          <w:sz w:val="32"/>
          <w:szCs w:val="32"/>
        </w:rPr>
        <w:t xml:space="preserve"> </w:t>
      </w:r>
      <w:r w:rsidR="00A934DD">
        <w:rPr>
          <w:color w:val="000000"/>
          <w:sz w:val="32"/>
          <w:szCs w:val="32"/>
        </w:rPr>
        <w:t>between</w:t>
      </w:r>
      <w:r w:rsidR="0087771C" w:rsidRPr="0087771C">
        <w:rPr>
          <w:color w:val="000000"/>
          <w:sz w:val="32"/>
          <w:szCs w:val="32"/>
        </w:rPr>
        <w:t xml:space="preserve"> March </w:t>
      </w:r>
      <w:r w:rsidR="00A934DD">
        <w:rPr>
          <w:color w:val="000000"/>
          <w:sz w:val="32"/>
          <w:szCs w:val="32"/>
        </w:rPr>
        <w:t>and</w:t>
      </w:r>
      <w:r w:rsidR="0087771C" w:rsidRPr="0087771C">
        <w:rPr>
          <w:color w:val="000000"/>
          <w:sz w:val="32"/>
          <w:szCs w:val="32"/>
        </w:rPr>
        <w:t xml:space="preserve"> September 2020.</w:t>
      </w:r>
    </w:p>
    <w:p w:rsidR="0087771C" w:rsidRDefault="0087771C" w:rsidP="0087771C">
      <w:pPr>
        <w:rPr>
          <w:b/>
          <w:color w:val="000000"/>
          <w:sz w:val="32"/>
          <w:szCs w:val="32"/>
        </w:rPr>
      </w:pPr>
    </w:p>
    <w:p w:rsidR="0087771C" w:rsidRDefault="0087771C" w:rsidP="0087771C">
      <w:pPr>
        <w:rPr>
          <w:color w:val="000000"/>
          <w:sz w:val="32"/>
          <w:szCs w:val="32"/>
        </w:rPr>
      </w:pPr>
      <w:r w:rsidRPr="0087771C">
        <w:rPr>
          <w:color w:val="000000"/>
          <w:sz w:val="32"/>
          <w:szCs w:val="32"/>
        </w:rPr>
        <w:t>Of the transfers in 2020, 104</w:t>
      </w:r>
      <w:r w:rsidR="003E2260">
        <w:rPr>
          <w:color w:val="000000"/>
          <w:sz w:val="32"/>
          <w:szCs w:val="32"/>
        </w:rPr>
        <w:t xml:space="preserve"> – or </w:t>
      </w:r>
      <w:r w:rsidR="00C64A6F">
        <w:rPr>
          <w:color w:val="000000"/>
          <w:sz w:val="32"/>
          <w:szCs w:val="32"/>
        </w:rPr>
        <w:t>52</w:t>
      </w:r>
      <w:r w:rsidRPr="0087771C">
        <w:rPr>
          <w:color w:val="000000"/>
          <w:sz w:val="32"/>
          <w:szCs w:val="32"/>
        </w:rPr>
        <w:t xml:space="preserve"> percent</w:t>
      </w:r>
      <w:r w:rsidR="003E2260">
        <w:rPr>
          <w:color w:val="000000"/>
          <w:sz w:val="32"/>
          <w:szCs w:val="32"/>
        </w:rPr>
        <w:t xml:space="preserve"> – </w:t>
      </w:r>
      <w:r w:rsidRPr="0087771C">
        <w:rPr>
          <w:color w:val="000000"/>
          <w:sz w:val="32"/>
          <w:szCs w:val="32"/>
        </w:rPr>
        <w:t xml:space="preserve">were transfers to place youth in behavioral intervention, which is a form of room confinement. </w:t>
      </w:r>
      <w:bookmarkEnd w:id="1"/>
      <w:r w:rsidR="00FA5516">
        <w:rPr>
          <w:color w:val="000000"/>
          <w:sz w:val="32"/>
          <w:szCs w:val="32"/>
        </w:rPr>
        <w:t>Routinely p</w:t>
      </w:r>
      <w:r w:rsidRPr="0087771C">
        <w:rPr>
          <w:color w:val="000000"/>
          <w:sz w:val="32"/>
          <w:szCs w:val="32"/>
        </w:rPr>
        <w:t>lacing youth in room confinement is not in line with juvenile justice best practices.</w:t>
      </w:r>
    </w:p>
    <w:p w:rsidR="00C64A6F" w:rsidRDefault="00C64A6F" w:rsidP="0087771C">
      <w:pPr>
        <w:rPr>
          <w:b/>
          <w:color w:val="000000"/>
          <w:sz w:val="32"/>
          <w:szCs w:val="32"/>
        </w:rPr>
      </w:pPr>
    </w:p>
    <w:p w:rsidR="0087771C" w:rsidRDefault="0087771C" w:rsidP="0087771C">
      <w:pPr>
        <w:rPr>
          <w:sz w:val="32"/>
          <w:szCs w:val="32"/>
        </w:rPr>
      </w:pPr>
      <w:r w:rsidRPr="0087771C">
        <w:rPr>
          <w:sz w:val="32"/>
          <w:szCs w:val="32"/>
        </w:rPr>
        <w:t>We found as well that COVID-19 presented challenges for OJJ in providing services to youth after contact between dorms was restricted</w:t>
      </w:r>
      <w:r w:rsidR="00DB7D6D">
        <w:rPr>
          <w:sz w:val="32"/>
          <w:szCs w:val="32"/>
        </w:rPr>
        <w:t>,</w:t>
      </w:r>
      <w:r w:rsidRPr="0087771C">
        <w:rPr>
          <w:sz w:val="32"/>
          <w:szCs w:val="32"/>
        </w:rPr>
        <w:t xml:space="preserve"> and visitors were not allowed into the facilities. OJJ did provide some treatment services, such as counseling sessions, but not as much as before the pandemic. </w:t>
      </w:r>
    </w:p>
    <w:p w:rsidR="0087771C" w:rsidRDefault="0087771C" w:rsidP="0087771C">
      <w:pPr>
        <w:rPr>
          <w:sz w:val="32"/>
          <w:szCs w:val="32"/>
        </w:rPr>
      </w:pPr>
    </w:p>
    <w:p w:rsidR="0087771C" w:rsidRPr="0087771C" w:rsidRDefault="0087771C" w:rsidP="0087771C">
      <w:pPr>
        <w:rPr>
          <w:sz w:val="32"/>
          <w:szCs w:val="32"/>
        </w:rPr>
      </w:pPr>
      <w:r w:rsidRPr="0087771C">
        <w:rPr>
          <w:sz w:val="32"/>
          <w:szCs w:val="32"/>
        </w:rPr>
        <w:t xml:space="preserve">OJJ </w:t>
      </w:r>
      <w:r w:rsidR="00A934DD">
        <w:rPr>
          <w:sz w:val="32"/>
          <w:szCs w:val="32"/>
        </w:rPr>
        <w:t xml:space="preserve">also </w:t>
      </w:r>
      <w:r w:rsidRPr="0087771C">
        <w:rPr>
          <w:sz w:val="32"/>
          <w:szCs w:val="32"/>
        </w:rPr>
        <w:t xml:space="preserve">halted in-person visitation and youth furloughs. </w:t>
      </w:r>
      <w:bookmarkStart w:id="2" w:name="_Hlk66450708"/>
      <w:r w:rsidRPr="0087771C">
        <w:rPr>
          <w:sz w:val="32"/>
          <w:szCs w:val="32"/>
        </w:rPr>
        <w:t>Th</w:t>
      </w:r>
      <w:r w:rsidR="00DB7D6D">
        <w:rPr>
          <w:sz w:val="32"/>
          <w:szCs w:val="32"/>
        </w:rPr>
        <w:t>is</w:t>
      </w:r>
      <w:r w:rsidRPr="0087771C">
        <w:rPr>
          <w:sz w:val="32"/>
          <w:szCs w:val="32"/>
        </w:rPr>
        <w:t xml:space="preserve"> meant family engagement was limited and made rehabilitation and re-entry into society more challenging</w:t>
      </w:r>
      <w:bookmarkEnd w:id="2"/>
      <w:r w:rsidRPr="0087771C">
        <w:rPr>
          <w:sz w:val="32"/>
          <w:szCs w:val="32"/>
        </w:rPr>
        <w:t xml:space="preserve"> for the youth in these facilities. </w:t>
      </w:r>
    </w:p>
    <w:p w:rsidR="0087771C" w:rsidRPr="0087771C" w:rsidRDefault="0087771C" w:rsidP="0087771C">
      <w:pPr>
        <w:rPr>
          <w:sz w:val="32"/>
          <w:szCs w:val="32"/>
        </w:rPr>
      </w:pPr>
    </w:p>
    <w:p w:rsidR="0087771C" w:rsidRPr="0087771C" w:rsidRDefault="003E2260" w:rsidP="0087771C">
      <w:pPr>
        <w:rPr>
          <w:sz w:val="32"/>
          <w:szCs w:val="32"/>
        </w:rPr>
      </w:pPr>
      <w:r>
        <w:rPr>
          <w:sz w:val="32"/>
          <w:szCs w:val="32"/>
        </w:rPr>
        <w:t>Before</w:t>
      </w:r>
      <w:r w:rsidR="0087771C" w:rsidRPr="0087771C">
        <w:rPr>
          <w:sz w:val="32"/>
          <w:szCs w:val="32"/>
        </w:rPr>
        <w:t xml:space="preserve"> COVID-19, OJJ had </w:t>
      </w:r>
      <w:bookmarkStart w:id="3" w:name="_GoBack"/>
      <w:bookmarkEnd w:id="3"/>
      <w:r w:rsidR="0087771C" w:rsidRPr="0087771C">
        <w:rPr>
          <w:sz w:val="32"/>
          <w:szCs w:val="32"/>
        </w:rPr>
        <w:t xml:space="preserve">ongoing staffing challenges, but we found these were exacerbated by the pandemic. High turnover </w:t>
      </w:r>
      <w:r w:rsidR="00A934DD">
        <w:rPr>
          <w:sz w:val="32"/>
          <w:szCs w:val="32"/>
        </w:rPr>
        <w:t xml:space="preserve">among staff </w:t>
      </w:r>
      <w:r w:rsidR="0087771C" w:rsidRPr="0087771C">
        <w:rPr>
          <w:sz w:val="32"/>
          <w:szCs w:val="32"/>
        </w:rPr>
        <w:t xml:space="preserve">and staff </w:t>
      </w:r>
      <w:r w:rsidR="00A934DD">
        <w:rPr>
          <w:sz w:val="32"/>
          <w:szCs w:val="32"/>
        </w:rPr>
        <w:t xml:space="preserve">members </w:t>
      </w:r>
      <w:r w:rsidR="0087771C" w:rsidRPr="0087771C">
        <w:rPr>
          <w:sz w:val="32"/>
          <w:szCs w:val="32"/>
        </w:rPr>
        <w:t xml:space="preserve">taking leave resulted in OJJ struggling to meet federal standards for staff to youth ratios in its facilities. </w:t>
      </w:r>
    </w:p>
    <w:p w:rsidR="0087771C" w:rsidRPr="0087771C" w:rsidRDefault="0087771C" w:rsidP="0087771C">
      <w:pPr>
        <w:rPr>
          <w:rFonts w:eastAsiaTheme="minorHAnsi"/>
          <w:sz w:val="32"/>
          <w:szCs w:val="32"/>
        </w:rPr>
      </w:pPr>
      <w:r w:rsidRPr="0087771C">
        <w:rPr>
          <w:rFonts w:eastAsiaTheme="minorHAnsi"/>
          <w:sz w:val="32"/>
          <w:szCs w:val="32"/>
        </w:rPr>
        <w:t xml:space="preserve">  </w:t>
      </w:r>
    </w:p>
    <w:p w:rsidR="00F25229" w:rsidRDefault="00411EC1" w:rsidP="00F25229">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As a result of our audit, we </w:t>
      </w:r>
      <w:r w:rsidR="000222C3" w:rsidRPr="00AD42E1">
        <w:rPr>
          <w:rFonts w:ascii="Times New Roman" w:hAnsi="Times New Roman" w:cs="Times New Roman"/>
          <w:sz w:val="32"/>
          <w:szCs w:val="32"/>
        </w:rPr>
        <w:t>developed</w:t>
      </w:r>
      <w:r w:rsidRPr="00AD42E1">
        <w:rPr>
          <w:rFonts w:ascii="Times New Roman" w:hAnsi="Times New Roman" w:cs="Times New Roman"/>
          <w:sz w:val="32"/>
          <w:szCs w:val="32"/>
        </w:rPr>
        <w:t xml:space="preserve"> </w:t>
      </w:r>
      <w:r w:rsidR="002E0F61">
        <w:rPr>
          <w:rFonts w:ascii="Times New Roman" w:hAnsi="Times New Roman" w:cs="Times New Roman"/>
          <w:sz w:val="32"/>
          <w:szCs w:val="32"/>
        </w:rPr>
        <w:t>five</w:t>
      </w:r>
      <w:r w:rsidR="00D5321D">
        <w:rPr>
          <w:rFonts w:ascii="Times New Roman" w:hAnsi="Times New Roman" w:cs="Times New Roman"/>
          <w:sz w:val="32"/>
          <w:szCs w:val="32"/>
        </w:rPr>
        <w:t xml:space="preserve"> </w:t>
      </w:r>
      <w:r w:rsidR="002E0F61">
        <w:rPr>
          <w:rFonts w:ascii="Times New Roman" w:hAnsi="Times New Roman" w:cs="Times New Roman"/>
          <w:sz w:val="32"/>
          <w:szCs w:val="32"/>
        </w:rPr>
        <w:t>recommendations</w:t>
      </w:r>
      <w:r w:rsidR="00D5321D">
        <w:rPr>
          <w:rFonts w:ascii="Times New Roman" w:hAnsi="Times New Roman" w:cs="Times New Roman"/>
          <w:sz w:val="32"/>
          <w:szCs w:val="32"/>
        </w:rPr>
        <w:t>.</w:t>
      </w:r>
      <w:r w:rsidR="00F25229">
        <w:rPr>
          <w:rFonts w:ascii="Times New Roman" w:hAnsi="Times New Roman" w:cs="Times New Roman"/>
          <w:sz w:val="32"/>
          <w:szCs w:val="32"/>
        </w:rPr>
        <w:t xml:space="preserve"> They included recommendations that OJJ develop </w:t>
      </w:r>
      <w:r w:rsidR="00F25229" w:rsidRPr="00F25229">
        <w:rPr>
          <w:rFonts w:ascii="Times New Roman" w:hAnsi="Times New Roman" w:cs="Times New Roman"/>
          <w:sz w:val="32"/>
          <w:szCs w:val="32"/>
        </w:rPr>
        <w:t xml:space="preserve">a centralized document that </w:t>
      </w:r>
      <w:r w:rsidR="00A934DD">
        <w:rPr>
          <w:rFonts w:ascii="Times New Roman" w:hAnsi="Times New Roman" w:cs="Times New Roman"/>
          <w:sz w:val="32"/>
          <w:szCs w:val="32"/>
        </w:rPr>
        <w:t>details</w:t>
      </w:r>
      <w:r w:rsidR="00F25229" w:rsidRPr="00F25229">
        <w:rPr>
          <w:rFonts w:ascii="Times New Roman" w:hAnsi="Times New Roman" w:cs="Times New Roman"/>
          <w:sz w:val="32"/>
          <w:szCs w:val="32"/>
        </w:rPr>
        <w:t xml:space="preserve"> all of its pandemic protocols </w:t>
      </w:r>
      <w:r w:rsidR="00F25229">
        <w:rPr>
          <w:rFonts w:ascii="Times New Roman" w:hAnsi="Times New Roman" w:cs="Times New Roman"/>
          <w:sz w:val="32"/>
          <w:szCs w:val="32"/>
        </w:rPr>
        <w:t>and</w:t>
      </w:r>
      <w:r w:rsidR="00F25229" w:rsidRPr="00F25229">
        <w:rPr>
          <w:rFonts w:ascii="Times New Roman" w:hAnsi="Times New Roman" w:cs="Times New Roman"/>
          <w:sz w:val="32"/>
          <w:szCs w:val="32"/>
        </w:rPr>
        <w:t xml:space="preserve"> a process to verify </w:t>
      </w:r>
      <w:r w:rsidR="00F25229">
        <w:rPr>
          <w:rFonts w:ascii="Times New Roman" w:hAnsi="Times New Roman" w:cs="Times New Roman"/>
          <w:sz w:val="32"/>
          <w:szCs w:val="32"/>
        </w:rPr>
        <w:t xml:space="preserve">its </w:t>
      </w:r>
      <w:r w:rsidR="00F25229" w:rsidRPr="00F25229">
        <w:rPr>
          <w:rFonts w:ascii="Times New Roman" w:hAnsi="Times New Roman" w:cs="Times New Roman"/>
          <w:sz w:val="32"/>
          <w:szCs w:val="32"/>
        </w:rPr>
        <w:t xml:space="preserve">facilities </w:t>
      </w:r>
      <w:r w:rsidR="00F25229">
        <w:rPr>
          <w:rFonts w:ascii="Times New Roman" w:hAnsi="Times New Roman" w:cs="Times New Roman"/>
          <w:sz w:val="32"/>
          <w:szCs w:val="32"/>
        </w:rPr>
        <w:t xml:space="preserve">are </w:t>
      </w:r>
      <w:r w:rsidR="00F25229" w:rsidRPr="00F25229">
        <w:rPr>
          <w:rFonts w:ascii="Times New Roman" w:hAnsi="Times New Roman" w:cs="Times New Roman"/>
          <w:sz w:val="32"/>
          <w:szCs w:val="32"/>
        </w:rPr>
        <w:t>follow</w:t>
      </w:r>
      <w:r w:rsidR="00F25229">
        <w:rPr>
          <w:rFonts w:ascii="Times New Roman" w:hAnsi="Times New Roman" w:cs="Times New Roman"/>
          <w:sz w:val="32"/>
          <w:szCs w:val="32"/>
        </w:rPr>
        <w:t>ing</w:t>
      </w:r>
      <w:r w:rsidR="00F25229" w:rsidRPr="00F25229">
        <w:rPr>
          <w:rFonts w:ascii="Times New Roman" w:hAnsi="Times New Roman" w:cs="Times New Roman"/>
          <w:sz w:val="32"/>
          <w:szCs w:val="32"/>
        </w:rPr>
        <w:t xml:space="preserve"> </w:t>
      </w:r>
      <w:r w:rsidR="00F25229">
        <w:rPr>
          <w:rFonts w:ascii="Times New Roman" w:hAnsi="Times New Roman" w:cs="Times New Roman"/>
          <w:sz w:val="32"/>
          <w:szCs w:val="32"/>
        </w:rPr>
        <w:t>the</w:t>
      </w:r>
      <w:r w:rsidR="00F25229" w:rsidRPr="00F25229">
        <w:rPr>
          <w:rFonts w:ascii="Times New Roman" w:hAnsi="Times New Roman" w:cs="Times New Roman"/>
          <w:sz w:val="32"/>
          <w:szCs w:val="32"/>
        </w:rPr>
        <w:t xml:space="preserve"> protocols. </w:t>
      </w:r>
    </w:p>
    <w:p w:rsidR="00F25229" w:rsidRDefault="00F25229" w:rsidP="00F25229">
      <w:pPr>
        <w:pStyle w:val="NoSpacing"/>
        <w:rPr>
          <w:rFonts w:ascii="Times New Roman" w:hAnsi="Times New Roman" w:cs="Times New Roman"/>
          <w:b/>
          <w:sz w:val="32"/>
          <w:szCs w:val="32"/>
        </w:rPr>
      </w:pPr>
    </w:p>
    <w:p w:rsidR="00F25229" w:rsidRPr="00F25229" w:rsidRDefault="00F25229" w:rsidP="00F25229">
      <w:pPr>
        <w:pStyle w:val="NoSpacing"/>
        <w:rPr>
          <w:rFonts w:ascii="Times New Roman" w:hAnsi="Times New Roman" w:cs="Times New Roman"/>
          <w:sz w:val="32"/>
          <w:szCs w:val="32"/>
        </w:rPr>
      </w:pPr>
      <w:r w:rsidRPr="00F25229">
        <w:rPr>
          <w:rFonts w:ascii="Times New Roman" w:hAnsi="Times New Roman" w:cs="Times New Roman"/>
          <w:sz w:val="32"/>
          <w:szCs w:val="32"/>
        </w:rPr>
        <w:t xml:space="preserve">We also recommended OJJ </w:t>
      </w:r>
      <w:r>
        <w:rPr>
          <w:rFonts w:ascii="Times New Roman" w:hAnsi="Times New Roman" w:cs="Times New Roman"/>
          <w:sz w:val="32"/>
          <w:szCs w:val="32"/>
        </w:rPr>
        <w:t>e</w:t>
      </w:r>
      <w:r w:rsidRPr="00F25229">
        <w:rPr>
          <w:rFonts w:ascii="Times New Roman" w:hAnsi="Times New Roman" w:cs="Times New Roman"/>
          <w:sz w:val="32"/>
          <w:szCs w:val="32"/>
        </w:rPr>
        <w:t xml:space="preserve">nsure it follows </w:t>
      </w:r>
      <w:r>
        <w:rPr>
          <w:rFonts w:ascii="Times New Roman" w:hAnsi="Times New Roman" w:cs="Times New Roman"/>
          <w:sz w:val="32"/>
          <w:szCs w:val="32"/>
        </w:rPr>
        <w:t>the CDC’s</w:t>
      </w:r>
      <w:r w:rsidRPr="00F25229">
        <w:rPr>
          <w:rFonts w:ascii="Times New Roman" w:hAnsi="Times New Roman" w:cs="Times New Roman"/>
          <w:sz w:val="32"/>
          <w:szCs w:val="32"/>
        </w:rPr>
        <w:t xml:space="preserve"> testing protocols during a pandemic</w:t>
      </w:r>
      <w:r w:rsidR="00A934DD">
        <w:rPr>
          <w:rFonts w:ascii="Times New Roman" w:hAnsi="Times New Roman" w:cs="Times New Roman"/>
          <w:sz w:val="32"/>
          <w:szCs w:val="32"/>
        </w:rPr>
        <w:t xml:space="preserve">, </w:t>
      </w:r>
      <w:r w:rsidR="00DB7D6D">
        <w:rPr>
          <w:rFonts w:ascii="Times New Roman" w:hAnsi="Times New Roman" w:cs="Times New Roman"/>
          <w:sz w:val="32"/>
          <w:szCs w:val="32"/>
        </w:rPr>
        <w:t>and</w:t>
      </w:r>
      <w:r w:rsidR="00A934DD">
        <w:rPr>
          <w:rFonts w:ascii="Times New Roman" w:hAnsi="Times New Roman" w:cs="Times New Roman"/>
          <w:sz w:val="32"/>
          <w:szCs w:val="32"/>
        </w:rPr>
        <w:t xml:space="preserve"> limit</w:t>
      </w:r>
      <w:r>
        <w:rPr>
          <w:rFonts w:ascii="Times New Roman" w:hAnsi="Times New Roman" w:cs="Times New Roman"/>
          <w:sz w:val="32"/>
          <w:szCs w:val="32"/>
        </w:rPr>
        <w:t xml:space="preserve"> </w:t>
      </w:r>
      <w:r w:rsidRPr="00F25229">
        <w:rPr>
          <w:rFonts w:ascii="Times New Roman" w:hAnsi="Times New Roman" w:cs="Times New Roman"/>
          <w:sz w:val="32"/>
          <w:szCs w:val="32"/>
        </w:rPr>
        <w:t xml:space="preserve">transfers between secure care facilities. </w:t>
      </w:r>
    </w:p>
    <w:p w:rsidR="00F25229" w:rsidRPr="00F25229" w:rsidRDefault="00F25229" w:rsidP="00F25229">
      <w:pPr>
        <w:pStyle w:val="NoSpacing"/>
        <w:rPr>
          <w:rFonts w:ascii="Times New Roman" w:hAnsi="Times New Roman" w:cs="Times New Roman"/>
          <w:sz w:val="32"/>
          <w:szCs w:val="32"/>
        </w:rPr>
      </w:pPr>
    </w:p>
    <w:p w:rsidR="00F25229" w:rsidRPr="00F25229" w:rsidRDefault="00F25229" w:rsidP="00F25229">
      <w:pPr>
        <w:pStyle w:val="NoSpacing"/>
        <w:rPr>
          <w:rFonts w:ascii="Times New Roman" w:hAnsi="Times New Roman" w:cs="Times New Roman"/>
          <w:sz w:val="32"/>
          <w:szCs w:val="32"/>
        </w:rPr>
      </w:pPr>
      <w:r w:rsidRPr="00F25229">
        <w:rPr>
          <w:rFonts w:ascii="Times New Roman" w:hAnsi="Times New Roman" w:cs="Times New Roman"/>
          <w:sz w:val="32"/>
          <w:szCs w:val="32"/>
        </w:rPr>
        <w:lastRenderedPageBreak/>
        <w:t>In addition, we recommended</w:t>
      </w:r>
      <w:r w:rsidRPr="00F25229">
        <w:rPr>
          <w:rFonts w:ascii="Times New Roman" w:hAnsi="Times New Roman" w:cs="Times New Roman"/>
          <w:b/>
          <w:sz w:val="32"/>
          <w:szCs w:val="32"/>
        </w:rPr>
        <w:t xml:space="preserve"> </w:t>
      </w:r>
      <w:r w:rsidRPr="00F25229">
        <w:rPr>
          <w:rFonts w:ascii="Times New Roman" w:hAnsi="Times New Roman" w:cs="Times New Roman"/>
          <w:sz w:val="32"/>
          <w:szCs w:val="32"/>
        </w:rPr>
        <w:t xml:space="preserve">OJJ </w:t>
      </w:r>
      <w:r>
        <w:rPr>
          <w:rFonts w:ascii="Times New Roman" w:hAnsi="Times New Roman" w:cs="Times New Roman"/>
          <w:sz w:val="32"/>
          <w:szCs w:val="32"/>
        </w:rPr>
        <w:t>l</w:t>
      </w:r>
      <w:r w:rsidRPr="00F25229">
        <w:rPr>
          <w:rFonts w:ascii="Times New Roman" w:hAnsi="Times New Roman" w:cs="Times New Roman"/>
          <w:sz w:val="32"/>
          <w:szCs w:val="32"/>
        </w:rPr>
        <w:t xml:space="preserve">imit the use of room confinement as recommended by juvenile justice best practices. </w:t>
      </w:r>
    </w:p>
    <w:p w:rsidR="002E0F61" w:rsidRPr="00F25229" w:rsidRDefault="002E0F61" w:rsidP="00F25229">
      <w:pPr>
        <w:pStyle w:val="NoSpacing"/>
        <w:rPr>
          <w:rFonts w:ascii="Times New Roman" w:hAnsi="Times New Roman" w:cs="Times New Roman"/>
          <w:sz w:val="32"/>
          <w:szCs w:val="32"/>
        </w:rPr>
      </w:pPr>
    </w:p>
    <w:p w:rsidR="00885B71" w:rsidRPr="00D5321D" w:rsidRDefault="002E0F61" w:rsidP="00D5321D">
      <w:pPr>
        <w:pStyle w:val="NoSpacing"/>
        <w:rPr>
          <w:rFonts w:ascii="Times New Roman" w:hAnsi="Times New Roman" w:cs="Times New Roman"/>
          <w:sz w:val="32"/>
          <w:szCs w:val="32"/>
        </w:rPr>
      </w:pPr>
      <w:r>
        <w:rPr>
          <w:rFonts w:ascii="Times New Roman" w:hAnsi="Times New Roman" w:cs="Times New Roman"/>
          <w:sz w:val="32"/>
          <w:szCs w:val="32"/>
        </w:rPr>
        <w:t xml:space="preserve">In its response to our report, which is detailed in the report’s appendix, OJJ </w:t>
      </w:r>
      <w:r w:rsidR="00F25229">
        <w:rPr>
          <w:rFonts w:ascii="Times New Roman" w:hAnsi="Times New Roman" w:cs="Times New Roman"/>
          <w:sz w:val="32"/>
          <w:szCs w:val="32"/>
        </w:rPr>
        <w:t>agreed with all of our recommendations.</w:t>
      </w:r>
      <w:r w:rsidR="00D5321D" w:rsidRPr="00D5321D">
        <w:rPr>
          <w:rFonts w:ascii="Times New Roman" w:hAnsi="Times New Roman" w:cs="Times New Roman"/>
          <w:sz w:val="32"/>
          <w:szCs w:val="32"/>
        </w:rPr>
        <w:t xml:space="preserve"> </w:t>
      </w:r>
      <w:r w:rsidR="00846B47" w:rsidRPr="00D5321D">
        <w:rPr>
          <w:rFonts w:ascii="Times New Roman" w:hAnsi="Times New Roman" w:cs="Times New Roman"/>
          <w:sz w:val="32"/>
          <w:szCs w:val="32"/>
        </w:rPr>
        <w:t xml:space="preserve"> </w:t>
      </w:r>
    </w:p>
    <w:p w:rsidR="00D84E57" w:rsidRPr="00D5321D" w:rsidRDefault="00D84E57" w:rsidP="00D5321D">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w:t>
      </w:r>
      <w:r w:rsidR="00645863">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xml:space="preserve">, Google </w:t>
      </w:r>
      <w:r w:rsidR="00652AE5">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or your favorite podcast platform.</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BC" w:rsidRDefault="006D05BC" w:rsidP="00806EE3">
      <w:r>
        <w:separator/>
      </w:r>
    </w:p>
  </w:endnote>
  <w:endnote w:type="continuationSeparator" w:id="0">
    <w:p w:rsidR="006D05BC" w:rsidRDefault="006D05BC"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BC" w:rsidRDefault="006D05BC" w:rsidP="00806EE3">
      <w:r>
        <w:separator/>
      </w:r>
    </w:p>
  </w:footnote>
  <w:footnote w:type="continuationSeparator" w:id="0">
    <w:p w:rsidR="006D05BC" w:rsidRDefault="006D05BC"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4242C"/>
    <w:rsid w:val="00053D9D"/>
    <w:rsid w:val="0005689B"/>
    <w:rsid w:val="000615E2"/>
    <w:rsid w:val="00063BCB"/>
    <w:rsid w:val="000767E5"/>
    <w:rsid w:val="000971DC"/>
    <w:rsid w:val="000A1F5A"/>
    <w:rsid w:val="000E1267"/>
    <w:rsid w:val="000E26BA"/>
    <w:rsid w:val="000E7E3D"/>
    <w:rsid w:val="00117D52"/>
    <w:rsid w:val="001203D6"/>
    <w:rsid w:val="00134380"/>
    <w:rsid w:val="0013500F"/>
    <w:rsid w:val="001431A7"/>
    <w:rsid w:val="00151946"/>
    <w:rsid w:val="00152024"/>
    <w:rsid w:val="00164550"/>
    <w:rsid w:val="001C5E33"/>
    <w:rsid w:val="001D4AA7"/>
    <w:rsid w:val="001E54E4"/>
    <w:rsid w:val="001E5B45"/>
    <w:rsid w:val="00203F64"/>
    <w:rsid w:val="00207365"/>
    <w:rsid w:val="00215374"/>
    <w:rsid w:val="00240DD0"/>
    <w:rsid w:val="00262698"/>
    <w:rsid w:val="00270B8B"/>
    <w:rsid w:val="00290253"/>
    <w:rsid w:val="002B5623"/>
    <w:rsid w:val="002B7AE1"/>
    <w:rsid w:val="002D3303"/>
    <w:rsid w:val="002E0F61"/>
    <w:rsid w:val="002F0AB9"/>
    <w:rsid w:val="002F3045"/>
    <w:rsid w:val="00316238"/>
    <w:rsid w:val="00323F77"/>
    <w:rsid w:val="00347D94"/>
    <w:rsid w:val="00356AD4"/>
    <w:rsid w:val="00367130"/>
    <w:rsid w:val="00377656"/>
    <w:rsid w:val="00383A2D"/>
    <w:rsid w:val="003968B8"/>
    <w:rsid w:val="003E1746"/>
    <w:rsid w:val="003E2260"/>
    <w:rsid w:val="003E2BD3"/>
    <w:rsid w:val="003E5498"/>
    <w:rsid w:val="003F23AA"/>
    <w:rsid w:val="003F24E0"/>
    <w:rsid w:val="003F6E8F"/>
    <w:rsid w:val="003F72A9"/>
    <w:rsid w:val="00411458"/>
    <w:rsid w:val="00411EC1"/>
    <w:rsid w:val="004124BF"/>
    <w:rsid w:val="0041430A"/>
    <w:rsid w:val="00415C62"/>
    <w:rsid w:val="004252B1"/>
    <w:rsid w:val="00432217"/>
    <w:rsid w:val="00462FDE"/>
    <w:rsid w:val="00465FCD"/>
    <w:rsid w:val="004938B5"/>
    <w:rsid w:val="004940B3"/>
    <w:rsid w:val="00495DDA"/>
    <w:rsid w:val="004A0DA9"/>
    <w:rsid w:val="004A59A6"/>
    <w:rsid w:val="004C0D1B"/>
    <w:rsid w:val="004C430B"/>
    <w:rsid w:val="004C56AC"/>
    <w:rsid w:val="004D33C2"/>
    <w:rsid w:val="004E73AD"/>
    <w:rsid w:val="004F5DEE"/>
    <w:rsid w:val="004F623D"/>
    <w:rsid w:val="00500DF8"/>
    <w:rsid w:val="005040FC"/>
    <w:rsid w:val="00523014"/>
    <w:rsid w:val="005372C1"/>
    <w:rsid w:val="00565779"/>
    <w:rsid w:val="005821B1"/>
    <w:rsid w:val="00583148"/>
    <w:rsid w:val="0059048E"/>
    <w:rsid w:val="005C18C2"/>
    <w:rsid w:val="005C4E00"/>
    <w:rsid w:val="005E463F"/>
    <w:rsid w:val="005E6B4D"/>
    <w:rsid w:val="00645863"/>
    <w:rsid w:val="00645B05"/>
    <w:rsid w:val="00652AE5"/>
    <w:rsid w:val="006625B1"/>
    <w:rsid w:val="00662A66"/>
    <w:rsid w:val="006744BB"/>
    <w:rsid w:val="006901F6"/>
    <w:rsid w:val="00695E57"/>
    <w:rsid w:val="006978C4"/>
    <w:rsid w:val="006D05BC"/>
    <w:rsid w:val="006D3A33"/>
    <w:rsid w:val="006D4BAB"/>
    <w:rsid w:val="006E04F1"/>
    <w:rsid w:val="007036A9"/>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7771C"/>
    <w:rsid w:val="00882548"/>
    <w:rsid w:val="00883F48"/>
    <w:rsid w:val="00885B71"/>
    <w:rsid w:val="008B5DFA"/>
    <w:rsid w:val="008D0805"/>
    <w:rsid w:val="008E0B65"/>
    <w:rsid w:val="0094011E"/>
    <w:rsid w:val="009514B8"/>
    <w:rsid w:val="00960723"/>
    <w:rsid w:val="00963D3F"/>
    <w:rsid w:val="009739DD"/>
    <w:rsid w:val="00974C19"/>
    <w:rsid w:val="00995312"/>
    <w:rsid w:val="009C475B"/>
    <w:rsid w:val="009E38B2"/>
    <w:rsid w:val="00A04075"/>
    <w:rsid w:val="00A1599F"/>
    <w:rsid w:val="00A162E2"/>
    <w:rsid w:val="00A16A9B"/>
    <w:rsid w:val="00A209F4"/>
    <w:rsid w:val="00A51321"/>
    <w:rsid w:val="00A55491"/>
    <w:rsid w:val="00A67141"/>
    <w:rsid w:val="00A934DD"/>
    <w:rsid w:val="00AB2E40"/>
    <w:rsid w:val="00AC53B1"/>
    <w:rsid w:val="00AD1AE7"/>
    <w:rsid w:val="00AD3B3F"/>
    <w:rsid w:val="00AD42E1"/>
    <w:rsid w:val="00AE446E"/>
    <w:rsid w:val="00AE5D1F"/>
    <w:rsid w:val="00B04ECA"/>
    <w:rsid w:val="00B07A41"/>
    <w:rsid w:val="00B16810"/>
    <w:rsid w:val="00B20382"/>
    <w:rsid w:val="00B2728F"/>
    <w:rsid w:val="00B366E1"/>
    <w:rsid w:val="00B37D05"/>
    <w:rsid w:val="00B62CA3"/>
    <w:rsid w:val="00BA7B87"/>
    <w:rsid w:val="00BB483D"/>
    <w:rsid w:val="00BE5CE9"/>
    <w:rsid w:val="00BE7766"/>
    <w:rsid w:val="00BF0004"/>
    <w:rsid w:val="00C04ED6"/>
    <w:rsid w:val="00C21D89"/>
    <w:rsid w:val="00C348B9"/>
    <w:rsid w:val="00C36EB4"/>
    <w:rsid w:val="00C372CB"/>
    <w:rsid w:val="00C57CF7"/>
    <w:rsid w:val="00C615F3"/>
    <w:rsid w:val="00C62B23"/>
    <w:rsid w:val="00C64A6F"/>
    <w:rsid w:val="00C66B36"/>
    <w:rsid w:val="00C82031"/>
    <w:rsid w:val="00C844C6"/>
    <w:rsid w:val="00C9253B"/>
    <w:rsid w:val="00CB003F"/>
    <w:rsid w:val="00CB1DBA"/>
    <w:rsid w:val="00CC6E6D"/>
    <w:rsid w:val="00CE22EA"/>
    <w:rsid w:val="00CE4729"/>
    <w:rsid w:val="00CE69B5"/>
    <w:rsid w:val="00D16DE3"/>
    <w:rsid w:val="00D20677"/>
    <w:rsid w:val="00D27E58"/>
    <w:rsid w:val="00D469C9"/>
    <w:rsid w:val="00D5321D"/>
    <w:rsid w:val="00D53B3F"/>
    <w:rsid w:val="00D77046"/>
    <w:rsid w:val="00D84E57"/>
    <w:rsid w:val="00D93922"/>
    <w:rsid w:val="00DA4AA3"/>
    <w:rsid w:val="00DB7D6D"/>
    <w:rsid w:val="00E16795"/>
    <w:rsid w:val="00E332CC"/>
    <w:rsid w:val="00E34B1B"/>
    <w:rsid w:val="00E44811"/>
    <w:rsid w:val="00E45F33"/>
    <w:rsid w:val="00E7483B"/>
    <w:rsid w:val="00E81443"/>
    <w:rsid w:val="00EA279B"/>
    <w:rsid w:val="00EB300E"/>
    <w:rsid w:val="00EE270E"/>
    <w:rsid w:val="00EF7A72"/>
    <w:rsid w:val="00F12924"/>
    <w:rsid w:val="00F25229"/>
    <w:rsid w:val="00F34862"/>
    <w:rsid w:val="00F34FC8"/>
    <w:rsid w:val="00F35ACB"/>
    <w:rsid w:val="00F44796"/>
    <w:rsid w:val="00F623AF"/>
    <w:rsid w:val="00F66A4B"/>
    <w:rsid w:val="00F72E8C"/>
    <w:rsid w:val="00F847E1"/>
    <w:rsid w:val="00F968F9"/>
    <w:rsid w:val="00FA5516"/>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1429"/>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2021-01-22T22:25:00Z</cp:lastPrinted>
  <dcterms:created xsi:type="dcterms:W3CDTF">2021-05-17T21:19:00Z</dcterms:created>
  <dcterms:modified xsi:type="dcterms:W3CDTF">2021-05-19T18:43:00Z</dcterms:modified>
</cp:coreProperties>
</file>