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44066A">
        <w:rPr>
          <w:rFonts w:ascii="Times New Roman" w:hAnsi="Times New Roman" w:cs="Times New Roman"/>
          <w:sz w:val="32"/>
          <w:szCs w:val="32"/>
        </w:rPr>
        <w:t>Krista Baker-Hernandez</w:t>
      </w:r>
      <w:r>
        <w:rPr>
          <w:rFonts w:ascii="Times New Roman" w:hAnsi="Times New Roman" w:cs="Times New Roman"/>
          <w:sz w:val="32"/>
          <w:szCs w:val="32"/>
        </w:rPr>
        <w:t xml:space="preserve">. I’m a </w:t>
      </w:r>
      <w:r w:rsidR="0044066A">
        <w:rPr>
          <w:rFonts w:ascii="Times New Roman" w:hAnsi="Times New Roman" w:cs="Times New Roman"/>
          <w:sz w:val="32"/>
          <w:szCs w:val="32"/>
        </w:rPr>
        <w:t>manager</w:t>
      </w:r>
      <w:r w:rsidR="00956AFD">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44066A">
        <w:rPr>
          <w:rFonts w:ascii="Times New Roman" w:hAnsi="Times New Roman" w:cs="Times New Roman"/>
          <w:sz w:val="32"/>
          <w:szCs w:val="32"/>
        </w:rPr>
        <w:t>Louisiana Office of Tourism.</w:t>
      </w:r>
      <w:r>
        <w:rPr>
          <w:rFonts w:ascii="Times New Roman" w:hAnsi="Times New Roman" w:cs="Times New Roman"/>
          <w:sz w:val="32"/>
          <w:szCs w:val="32"/>
        </w:rPr>
        <w:t>”</w:t>
      </w:r>
    </w:p>
    <w:p w:rsidR="00F71CAC" w:rsidRPr="0044066A" w:rsidRDefault="00F71CAC" w:rsidP="0044066A">
      <w:pPr>
        <w:pStyle w:val="NoSpacing"/>
        <w:rPr>
          <w:rFonts w:ascii="Times New Roman" w:hAnsi="Times New Roman" w:cs="Times New Roman"/>
          <w:sz w:val="32"/>
          <w:szCs w:val="32"/>
        </w:rPr>
      </w:pPr>
    </w:p>
    <w:p w:rsidR="0044066A"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 xml:space="preserve">The purpose of this audit was to evaluate </w:t>
      </w:r>
      <w:r>
        <w:rPr>
          <w:rFonts w:ascii="Times New Roman" w:hAnsi="Times New Roman" w:cs="Times New Roman"/>
          <w:sz w:val="32"/>
          <w:szCs w:val="32"/>
        </w:rPr>
        <w:t>the Office of Tourism’s</w:t>
      </w:r>
      <w:r w:rsidRPr="0044066A">
        <w:rPr>
          <w:rFonts w:ascii="Times New Roman" w:hAnsi="Times New Roman" w:cs="Times New Roman"/>
          <w:sz w:val="32"/>
          <w:szCs w:val="32"/>
        </w:rPr>
        <w:t xml:space="preserve"> management of tourism dollars.</w:t>
      </w:r>
    </w:p>
    <w:p w:rsidR="0044066A" w:rsidRPr="0044066A" w:rsidRDefault="0044066A" w:rsidP="0044066A">
      <w:pPr>
        <w:pStyle w:val="NoSpacing"/>
        <w:rPr>
          <w:rFonts w:ascii="Times New Roman" w:hAnsi="Times New Roman" w:cs="Times New Roman"/>
          <w:sz w:val="32"/>
          <w:szCs w:val="32"/>
        </w:rPr>
      </w:pPr>
    </w:p>
    <w:p w:rsidR="0044066A" w:rsidRDefault="0044066A" w:rsidP="0044066A">
      <w:pPr>
        <w:pStyle w:val="NoSpacing"/>
        <w:rPr>
          <w:rFonts w:ascii="Times New Roman" w:hAnsi="Times New Roman" w:cs="Times New Roman"/>
          <w:sz w:val="32"/>
          <w:szCs w:val="32"/>
        </w:rPr>
      </w:pPr>
      <w:r>
        <w:rPr>
          <w:rFonts w:ascii="Times New Roman" w:hAnsi="Times New Roman" w:cs="Times New Roman"/>
          <w:sz w:val="32"/>
          <w:szCs w:val="32"/>
        </w:rPr>
        <w:t>The office</w:t>
      </w:r>
      <w:r w:rsidRPr="0044066A">
        <w:rPr>
          <w:rFonts w:ascii="Times New Roman" w:hAnsi="Times New Roman" w:cs="Times New Roman"/>
          <w:sz w:val="32"/>
          <w:szCs w:val="32"/>
        </w:rPr>
        <w:t xml:space="preserve"> is housed within the Department of Culture, Recreation, and Tourism</w:t>
      </w:r>
      <w:r>
        <w:rPr>
          <w:rFonts w:ascii="Times New Roman" w:hAnsi="Times New Roman" w:cs="Times New Roman"/>
          <w:sz w:val="32"/>
          <w:szCs w:val="32"/>
        </w:rPr>
        <w:t xml:space="preserve"> – or </w:t>
      </w:r>
      <w:r w:rsidRPr="0044066A">
        <w:rPr>
          <w:rFonts w:ascii="Times New Roman" w:hAnsi="Times New Roman" w:cs="Times New Roman"/>
          <w:sz w:val="32"/>
          <w:szCs w:val="32"/>
        </w:rPr>
        <w:t>CRT</w:t>
      </w:r>
      <w:r>
        <w:rPr>
          <w:rFonts w:ascii="Times New Roman" w:hAnsi="Times New Roman" w:cs="Times New Roman"/>
          <w:sz w:val="32"/>
          <w:szCs w:val="32"/>
        </w:rPr>
        <w:t xml:space="preserve"> –</w:t>
      </w:r>
      <w:r w:rsidRPr="0044066A">
        <w:rPr>
          <w:rFonts w:ascii="Times New Roman" w:hAnsi="Times New Roman" w:cs="Times New Roman"/>
          <w:sz w:val="32"/>
          <w:szCs w:val="32"/>
        </w:rPr>
        <w:t xml:space="preserve"> and is responsible for managing </w:t>
      </w:r>
      <w:r w:rsidR="000F4913">
        <w:rPr>
          <w:rFonts w:ascii="Times New Roman" w:hAnsi="Times New Roman" w:cs="Times New Roman"/>
          <w:sz w:val="32"/>
          <w:szCs w:val="32"/>
        </w:rPr>
        <w:t xml:space="preserve">an average of </w:t>
      </w:r>
      <w:r w:rsidRPr="0044066A">
        <w:rPr>
          <w:rFonts w:ascii="Times New Roman" w:hAnsi="Times New Roman" w:cs="Times New Roman"/>
          <w:sz w:val="32"/>
          <w:szCs w:val="32"/>
        </w:rPr>
        <w:t xml:space="preserve">$28.1 million </w:t>
      </w:r>
      <w:r>
        <w:rPr>
          <w:rFonts w:ascii="Times New Roman" w:hAnsi="Times New Roman" w:cs="Times New Roman"/>
          <w:sz w:val="32"/>
          <w:szCs w:val="32"/>
        </w:rPr>
        <w:t xml:space="preserve">dollars </w:t>
      </w:r>
      <w:r w:rsidRPr="0044066A">
        <w:rPr>
          <w:rFonts w:ascii="Times New Roman" w:hAnsi="Times New Roman" w:cs="Times New Roman"/>
          <w:sz w:val="32"/>
          <w:szCs w:val="32"/>
        </w:rPr>
        <w:t xml:space="preserve">in tourism </w:t>
      </w:r>
      <w:r>
        <w:rPr>
          <w:rFonts w:ascii="Times New Roman" w:hAnsi="Times New Roman" w:cs="Times New Roman"/>
          <w:sz w:val="32"/>
          <w:szCs w:val="32"/>
        </w:rPr>
        <w:t>funds</w:t>
      </w:r>
      <w:r w:rsidRPr="0044066A">
        <w:rPr>
          <w:rFonts w:ascii="Times New Roman" w:hAnsi="Times New Roman" w:cs="Times New Roman"/>
          <w:sz w:val="32"/>
          <w:szCs w:val="32"/>
        </w:rPr>
        <w:t xml:space="preserve"> each year. </w:t>
      </w:r>
    </w:p>
    <w:p w:rsidR="0044066A" w:rsidRDefault="0044066A" w:rsidP="0044066A">
      <w:pPr>
        <w:pStyle w:val="NoSpacing"/>
        <w:rPr>
          <w:rFonts w:ascii="Times New Roman" w:hAnsi="Times New Roman" w:cs="Times New Roman"/>
          <w:sz w:val="32"/>
          <w:szCs w:val="32"/>
        </w:rPr>
      </w:pPr>
    </w:p>
    <w:p w:rsidR="0044066A"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 xml:space="preserve">We conducted this audit because tourism is </w:t>
      </w:r>
      <w:r w:rsidR="000F4913">
        <w:rPr>
          <w:rFonts w:ascii="Times New Roman" w:hAnsi="Times New Roman" w:cs="Times New Roman"/>
          <w:sz w:val="32"/>
          <w:szCs w:val="32"/>
        </w:rPr>
        <w:t>a key</w:t>
      </w:r>
      <w:r w:rsidRPr="0044066A">
        <w:rPr>
          <w:rFonts w:ascii="Times New Roman" w:hAnsi="Times New Roman" w:cs="Times New Roman"/>
          <w:sz w:val="32"/>
          <w:szCs w:val="32"/>
        </w:rPr>
        <w:t xml:space="preserve"> part of Louisiana’s economy. State law</w:t>
      </w:r>
      <w:r>
        <w:rPr>
          <w:rFonts w:ascii="Times New Roman" w:hAnsi="Times New Roman" w:cs="Times New Roman"/>
          <w:sz w:val="32"/>
          <w:szCs w:val="32"/>
        </w:rPr>
        <w:t xml:space="preserve"> </w:t>
      </w:r>
      <w:r w:rsidRPr="0044066A">
        <w:rPr>
          <w:rFonts w:ascii="Times New Roman" w:hAnsi="Times New Roman" w:cs="Times New Roman"/>
          <w:sz w:val="32"/>
          <w:szCs w:val="32"/>
        </w:rPr>
        <w:t xml:space="preserve">authorizes </w:t>
      </w:r>
      <w:r>
        <w:rPr>
          <w:rFonts w:ascii="Times New Roman" w:hAnsi="Times New Roman" w:cs="Times New Roman"/>
          <w:sz w:val="32"/>
          <w:szCs w:val="32"/>
        </w:rPr>
        <w:t>the Office of Tourism</w:t>
      </w:r>
      <w:r w:rsidRPr="0044066A">
        <w:rPr>
          <w:rFonts w:ascii="Times New Roman" w:hAnsi="Times New Roman" w:cs="Times New Roman"/>
          <w:sz w:val="32"/>
          <w:szCs w:val="32"/>
        </w:rPr>
        <w:t xml:space="preserve"> to enhance </w:t>
      </w:r>
      <w:r>
        <w:rPr>
          <w:rFonts w:ascii="Times New Roman" w:hAnsi="Times New Roman" w:cs="Times New Roman"/>
          <w:sz w:val="32"/>
          <w:szCs w:val="32"/>
        </w:rPr>
        <w:t>Louisiana’s</w:t>
      </w:r>
      <w:r w:rsidRPr="0044066A">
        <w:rPr>
          <w:rFonts w:ascii="Times New Roman" w:hAnsi="Times New Roman" w:cs="Times New Roman"/>
          <w:sz w:val="32"/>
          <w:szCs w:val="32"/>
        </w:rPr>
        <w:t xml:space="preserve"> economy by encouraging tourism, and </w:t>
      </w:r>
      <w:r>
        <w:rPr>
          <w:rFonts w:ascii="Times New Roman" w:hAnsi="Times New Roman" w:cs="Times New Roman"/>
          <w:sz w:val="32"/>
          <w:szCs w:val="32"/>
        </w:rPr>
        <w:t>the office tries to obtain</w:t>
      </w:r>
      <w:r w:rsidRPr="0044066A">
        <w:rPr>
          <w:rFonts w:ascii="Times New Roman" w:hAnsi="Times New Roman" w:cs="Times New Roman"/>
          <w:sz w:val="32"/>
          <w:szCs w:val="32"/>
        </w:rPr>
        <w:t xml:space="preserve"> the maximum return on investment from dollars invested in tourism, advertising, and promotion. </w:t>
      </w:r>
    </w:p>
    <w:p w:rsidR="0044066A" w:rsidRDefault="0044066A" w:rsidP="0044066A">
      <w:pPr>
        <w:pStyle w:val="NoSpacing"/>
        <w:rPr>
          <w:rFonts w:ascii="Times New Roman" w:hAnsi="Times New Roman" w:cs="Times New Roman"/>
          <w:sz w:val="32"/>
          <w:szCs w:val="32"/>
        </w:rPr>
      </w:pPr>
    </w:p>
    <w:p w:rsidR="000F4913"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 xml:space="preserve">In addition, </w:t>
      </w:r>
      <w:r>
        <w:rPr>
          <w:rFonts w:ascii="Times New Roman" w:hAnsi="Times New Roman" w:cs="Times New Roman"/>
          <w:sz w:val="32"/>
          <w:szCs w:val="32"/>
        </w:rPr>
        <w:t xml:space="preserve">the office works to increase </w:t>
      </w:r>
      <w:r w:rsidRPr="0044066A">
        <w:rPr>
          <w:rFonts w:ascii="Times New Roman" w:hAnsi="Times New Roman" w:cs="Times New Roman"/>
          <w:sz w:val="32"/>
          <w:szCs w:val="32"/>
        </w:rPr>
        <w:t>the number of visitors to Louisiana</w:t>
      </w:r>
      <w:r w:rsidR="00C71B2A">
        <w:rPr>
          <w:rFonts w:ascii="Times New Roman" w:hAnsi="Times New Roman" w:cs="Times New Roman"/>
          <w:sz w:val="32"/>
          <w:szCs w:val="32"/>
        </w:rPr>
        <w:t xml:space="preserve">, as well as </w:t>
      </w:r>
      <w:r>
        <w:rPr>
          <w:rFonts w:ascii="Times New Roman" w:hAnsi="Times New Roman" w:cs="Times New Roman"/>
          <w:sz w:val="32"/>
          <w:szCs w:val="32"/>
        </w:rPr>
        <w:t xml:space="preserve">the </w:t>
      </w:r>
      <w:r w:rsidRPr="0044066A">
        <w:rPr>
          <w:rFonts w:ascii="Times New Roman" w:hAnsi="Times New Roman" w:cs="Times New Roman"/>
          <w:sz w:val="32"/>
          <w:szCs w:val="32"/>
        </w:rPr>
        <w:t xml:space="preserve">number of jobs in the tourism industry. </w:t>
      </w:r>
    </w:p>
    <w:p w:rsidR="000F4913" w:rsidRDefault="000F4913" w:rsidP="0044066A">
      <w:pPr>
        <w:pStyle w:val="NoSpacing"/>
        <w:rPr>
          <w:rFonts w:ascii="Times New Roman" w:hAnsi="Times New Roman" w:cs="Times New Roman"/>
          <w:sz w:val="32"/>
          <w:szCs w:val="32"/>
        </w:rPr>
      </w:pPr>
    </w:p>
    <w:p w:rsidR="0044066A" w:rsidRPr="0044066A"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This report is the first in a series of reports on CRT.</w:t>
      </w:r>
    </w:p>
    <w:p w:rsidR="0044066A" w:rsidRPr="0044066A" w:rsidRDefault="0044066A" w:rsidP="0044066A">
      <w:pPr>
        <w:pStyle w:val="NoSpacing"/>
        <w:rPr>
          <w:rFonts w:ascii="Times New Roman" w:hAnsi="Times New Roman" w:cs="Times New Roman"/>
          <w:sz w:val="32"/>
          <w:szCs w:val="32"/>
        </w:rPr>
      </w:pPr>
    </w:p>
    <w:p w:rsidR="0044066A" w:rsidRPr="009577EE"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 xml:space="preserve">We found that the </w:t>
      </w:r>
      <w:r w:rsidR="00C71B2A">
        <w:rPr>
          <w:rFonts w:ascii="Times New Roman" w:hAnsi="Times New Roman" w:cs="Times New Roman"/>
          <w:sz w:val="32"/>
          <w:szCs w:val="32"/>
        </w:rPr>
        <w:t xml:space="preserve">Office of Tourism </w:t>
      </w:r>
      <w:r w:rsidRPr="0044066A">
        <w:rPr>
          <w:rFonts w:ascii="Times New Roman" w:hAnsi="Times New Roman" w:cs="Times New Roman"/>
          <w:sz w:val="32"/>
          <w:szCs w:val="32"/>
        </w:rPr>
        <w:t>could better measure the effectiveness of its advertising dollars by using an independent vendor to review its advertising campaigns.</w:t>
      </w:r>
      <w:r w:rsidR="00B75920">
        <w:rPr>
          <w:rFonts w:ascii="Times New Roman" w:hAnsi="Times New Roman" w:cs="Times New Roman"/>
          <w:sz w:val="32"/>
          <w:szCs w:val="32"/>
        </w:rPr>
        <w:t xml:space="preserve"> </w:t>
      </w:r>
      <w:r w:rsidR="0045320F" w:rsidRPr="009577EE">
        <w:rPr>
          <w:rFonts w:ascii="Times New Roman" w:hAnsi="Times New Roman" w:cs="Times New Roman"/>
          <w:sz w:val="32"/>
          <w:szCs w:val="32"/>
        </w:rPr>
        <w:t xml:space="preserve">From fiscal year 2016 to fiscal year 2021, the </w:t>
      </w:r>
      <w:r w:rsidR="009577EE">
        <w:rPr>
          <w:rFonts w:ascii="Times New Roman" w:hAnsi="Times New Roman" w:cs="Times New Roman"/>
          <w:sz w:val="32"/>
          <w:szCs w:val="32"/>
        </w:rPr>
        <w:t>office</w:t>
      </w:r>
      <w:bookmarkStart w:id="0" w:name="_GoBack"/>
      <w:bookmarkEnd w:id="0"/>
      <w:r w:rsidR="0045320F" w:rsidRPr="009577EE">
        <w:rPr>
          <w:rFonts w:ascii="Times New Roman" w:hAnsi="Times New Roman" w:cs="Times New Roman"/>
          <w:sz w:val="32"/>
          <w:szCs w:val="32"/>
        </w:rPr>
        <w:t xml:space="preserve"> spent on average $9.5 million </w:t>
      </w:r>
      <w:r w:rsidR="009577EE">
        <w:rPr>
          <w:rFonts w:ascii="Times New Roman" w:hAnsi="Times New Roman" w:cs="Times New Roman"/>
          <w:sz w:val="32"/>
          <w:szCs w:val="32"/>
        </w:rPr>
        <w:t xml:space="preserve">dollars </w:t>
      </w:r>
      <w:r w:rsidR="0045320F" w:rsidRPr="009577EE">
        <w:rPr>
          <w:rFonts w:ascii="Times New Roman" w:hAnsi="Times New Roman" w:cs="Times New Roman"/>
          <w:sz w:val="32"/>
          <w:szCs w:val="32"/>
        </w:rPr>
        <w:t>a year on advertising contract costs.</w:t>
      </w:r>
    </w:p>
    <w:p w:rsidR="000F4913" w:rsidRPr="000F4913" w:rsidRDefault="000F4913" w:rsidP="000F4913">
      <w:pPr>
        <w:pStyle w:val="NoSpacing"/>
        <w:rPr>
          <w:rFonts w:ascii="Times New Roman" w:hAnsi="Times New Roman" w:cs="Times New Roman"/>
          <w:sz w:val="32"/>
          <w:szCs w:val="32"/>
        </w:rPr>
      </w:pPr>
    </w:p>
    <w:p w:rsidR="007C6244" w:rsidRDefault="001E62F9" w:rsidP="000F4913">
      <w:pPr>
        <w:pStyle w:val="NoSpacing"/>
        <w:rPr>
          <w:rFonts w:ascii="Times New Roman" w:hAnsi="Times New Roman" w:cs="Times New Roman"/>
          <w:sz w:val="32"/>
          <w:szCs w:val="32"/>
        </w:rPr>
      </w:pPr>
      <w:r>
        <w:rPr>
          <w:rFonts w:ascii="Times New Roman" w:hAnsi="Times New Roman" w:cs="Times New Roman"/>
          <w:sz w:val="32"/>
          <w:szCs w:val="32"/>
        </w:rPr>
        <w:t>While t</w:t>
      </w:r>
      <w:r w:rsidR="000F4913">
        <w:rPr>
          <w:rFonts w:ascii="Times New Roman" w:hAnsi="Times New Roman" w:cs="Times New Roman"/>
          <w:sz w:val="32"/>
          <w:szCs w:val="32"/>
        </w:rPr>
        <w:t xml:space="preserve">he office already monitors its </w:t>
      </w:r>
      <w:r w:rsidR="000F4913" w:rsidRPr="000F4913">
        <w:rPr>
          <w:rFonts w:ascii="Times New Roman" w:hAnsi="Times New Roman" w:cs="Times New Roman"/>
          <w:sz w:val="32"/>
          <w:szCs w:val="32"/>
        </w:rPr>
        <w:t>advertising campaigns, in part, through analys</w:t>
      </w:r>
      <w:r w:rsidR="000F4913">
        <w:rPr>
          <w:rFonts w:ascii="Times New Roman" w:hAnsi="Times New Roman" w:cs="Times New Roman"/>
          <w:sz w:val="32"/>
          <w:szCs w:val="32"/>
        </w:rPr>
        <w:t>e</w:t>
      </w:r>
      <w:r w:rsidR="000F4913" w:rsidRPr="000F4913">
        <w:rPr>
          <w:rFonts w:ascii="Times New Roman" w:hAnsi="Times New Roman" w:cs="Times New Roman"/>
          <w:sz w:val="32"/>
          <w:szCs w:val="32"/>
        </w:rPr>
        <w:t xml:space="preserve">s of </w:t>
      </w:r>
      <w:r>
        <w:rPr>
          <w:rFonts w:ascii="Times New Roman" w:hAnsi="Times New Roman" w:cs="Times New Roman"/>
          <w:sz w:val="32"/>
          <w:szCs w:val="32"/>
        </w:rPr>
        <w:t xml:space="preserve">different industry metrics, </w:t>
      </w:r>
      <w:r w:rsidR="000F4913" w:rsidRPr="000F4913">
        <w:rPr>
          <w:rFonts w:ascii="Times New Roman" w:hAnsi="Times New Roman" w:cs="Times New Roman"/>
          <w:sz w:val="32"/>
          <w:szCs w:val="32"/>
        </w:rPr>
        <w:t xml:space="preserve">engaging an independent </w:t>
      </w:r>
      <w:r w:rsidR="000F4913" w:rsidRPr="000F4913">
        <w:rPr>
          <w:rFonts w:ascii="Times New Roman" w:hAnsi="Times New Roman" w:cs="Times New Roman"/>
          <w:sz w:val="32"/>
          <w:szCs w:val="32"/>
        </w:rPr>
        <w:lastRenderedPageBreak/>
        <w:t xml:space="preserve">vendor to conduct additional research would help </w:t>
      </w:r>
      <w:r w:rsidR="007C6244">
        <w:rPr>
          <w:rFonts w:ascii="Times New Roman" w:hAnsi="Times New Roman" w:cs="Times New Roman"/>
          <w:sz w:val="32"/>
          <w:szCs w:val="32"/>
        </w:rPr>
        <w:t>the office</w:t>
      </w:r>
      <w:r w:rsidR="000F4913" w:rsidRPr="000F4913">
        <w:rPr>
          <w:rFonts w:ascii="Times New Roman" w:hAnsi="Times New Roman" w:cs="Times New Roman"/>
          <w:sz w:val="32"/>
          <w:szCs w:val="32"/>
        </w:rPr>
        <w:t xml:space="preserve"> better meet the requirements in state law</w:t>
      </w:r>
      <w:r>
        <w:rPr>
          <w:rFonts w:ascii="Times New Roman" w:hAnsi="Times New Roman" w:cs="Times New Roman"/>
          <w:sz w:val="32"/>
          <w:szCs w:val="32"/>
        </w:rPr>
        <w:t>,</w:t>
      </w:r>
      <w:r w:rsidR="000F4913" w:rsidRPr="000F4913">
        <w:rPr>
          <w:rFonts w:ascii="Times New Roman" w:hAnsi="Times New Roman" w:cs="Times New Roman"/>
          <w:sz w:val="32"/>
          <w:szCs w:val="32"/>
        </w:rPr>
        <w:t xml:space="preserve"> provide information to help </w:t>
      </w:r>
      <w:r>
        <w:rPr>
          <w:rFonts w:ascii="Times New Roman" w:hAnsi="Times New Roman" w:cs="Times New Roman"/>
          <w:sz w:val="32"/>
          <w:szCs w:val="32"/>
        </w:rPr>
        <w:t xml:space="preserve">it </w:t>
      </w:r>
      <w:r w:rsidR="000F4913" w:rsidRPr="000F4913">
        <w:rPr>
          <w:rFonts w:ascii="Times New Roman" w:hAnsi="Times New Roman" w:cs="Times New Roman"/>
          <w:sz w:val="32"/>
          <w:szCs w:val="32"/>
        </w:rPr>
        <w:t>make future advertising decisions</w:t>
      </w:r>
      <w:r w:rsidR="007C6244">
        <w:rPr>
          <w:rFonts w:ascii="Times New Roman" w:hAnsi="Times New Roman" w:cs="Times New Roman"/>
          <w:sz w:val="32"/>
          <w:szCs w:val="32"/>
        </w:rPr>
        <w:t xml:space="preserve">, </w:t>
      </w:r>
      <w:r>
        <w:rPr>
          <w:rFonts w:ascii="Times New Roman" w:hAnsi="Times New Roman" w:cs="Times New Roman"/>
          <w:sz w:val="32"/>
          <w:szCs w:val="32"/>
        </w:rPr>
        <w:t>and</w:t>
      </w:r>
      <w:r w:rsidR="007C6244">
        <w:rPr>
          <w:rFonts w:ascii="Times New Roman" w:hAnsi="Times New Roman" w:cs="Times New Roman"/>
          <w:sz w:val="32"/>
          <w:szCs w:val="32"/>
        </w:rPr>
        <w:t xml:space="preserve"> </w:t>
      </w:r>
      <w:r w:rsidR="000F4913" w:rsidRPr="000F4913">
        <w:rPr>
          <w:rFonts w:ascii="Times New Roman" w:hAnsi="Times New Roman" w:cs="Times New Roman"/>
          <w:sz w:val="32"/>
          <w:szCs w:val="32"/>
        </w:rPr>
        <w:t xml:space="preserve">ensure it is receiving a positive return on its investment. </w:t>
      </w:r>
    </w:p>
    <w:p w:rsidR="007C6244" w:rsidRDefault="007C6244" w:rsidP="000F4913">
      <w:pPr>
        <w:pStyle w:val="NoSpacing"/>
        <w:rPr>
          <w:rFonts w:ascii="Times New Roman" w:hAnsi="Times New Roman" w:cs="Times New Roman"/>
          <w:sz w:val="32"/>
          <w:szCs w:val="32"/>
        </w:rPr>
      </w:pPr>
    </w:p>
    <w:p w:rsidR="000F4913" w:rsidRPr="000F4913" w:rsidRDefault="007C6244" w:rsidP="000F4913">
      <w:pPr>
        <w:pStyle w:val="NoSpacing"/>
        <w:rPr>
          <w:rFonts w:ascii="Times New Roman" w:hAnsi="Times New Roman" w:cs="Times New Roman"/>
          <w:sz w:val="32"/>
          <w:szCs w:val="32"/>
        </w:rPr>
      </w:pPr>
      <w:r>
        <w:rPr>
          <w:rFonts w:ascii="Times New Roman" w:hAnsi="Times New Roman" w:cs="Times New Roman"/>
          <w:sz w:val="32"/>
          <w:szCs w:val="32"/>
        </w:rPr>
        <w:t>In our research, w</w:t>
      </w:r>
      <w:r w:rsidR="000F4913" w:rsidRPr="000F4913">
        <w:rPr>
          <w:rFonts w:ascii="Times New Roman" w:hAnsi="Times New Roman" w:cs="Times New Roman"/>
          <w:sz w:val="32"/>
          <w:szCs w:val="32"/>
        </w:rPr>
        <w:t xml:space="preserve">e identified at least 11 </w:t>
      </w:r>
      <w:r>
        <w:rPr>
          <w:rFonts w:ascii="Times New Roman" w:hAnsi="Times New Roman" w:cs="Times New Roman"/>
          <w:sz w:val="32"/>
          <w:szCs w:val="32"/>
        </w:rPr>
        <w:t xml:space="preserve">other </w:t>
      </w:r>
      <w:r w:rsidR="000F4913" w:rsidRPr="000F4913">
        <w:rPr>
          <w:rFonts w:ascii="Times New Roman" w:hAnsi="Times New Roman" w:cs="Times New Roman"/>
          <w:sz w:val="32"/>
          <w:szCs w:val="32"/>
        </w:rPr>
        <w:t>states that contract with independent vendors to measure the effectiveness or return on investment of specific advertising campaigns.</w:t>
      </w:r>
    </w:p>
    <w:p w:rsidR="0044066A" w:rsidRPr="000F4913" w:rsidRDefault="0044066A" w:rsidP="000F4913">
      <w:pPr>
        <w:pStyle w:val="NoSpacing"/>
        <w:rPr>
          <w:rFonts w:ascii="Times New Roman" w:hAnsi="Times New Roman" w:cs="Times New Roman"/>
          <w:sz w:val="32"/>
          <w:szCs w:val="32"/>
        </w:rPr>
      </w:pPr>
    </w:p>
    <w:p w:rsidR="0044066A" w:rsidRPr="00D8671F" w:rsidRDefault="0044066A" w:rsidP="00D8671F">
      <w:pPr>
        <w:pStyle w:val="NoSpacing"/>
        <w:rPr>
          <w:rFonts w:ascii="Times New Roman" w:hAnsi="Times New Roman" w:cs="Times New Roman"/>
          <w:color w:val="FF0000"/>
          <w:sz w:val="32"/>
          <w:szCs w:val="32"/>
        </w:rPr>
      </w:pPr>
      <w:r w:rsidRPr="0044066A">
        <w:rPr>
          <w:rFonts w:ascii="Times New Roman" w:hAnsi="Times New Roman" w:cs="Times New Roman"/>
          <w:sz w:val="32"/>
          <w:szCs w:val="32"/>
        </w:rPr>
        <w:t xml:space="preserve">In addition, </w:t>
      </w:r>
      <w:r w:rsidR="007C6244">
        <w:rPr>
          <w:rFonts w:ascii="Times New Roman" w:hAnsi="Times New Roman" w:cs="Times New Roman"/>
          <w:sz w:val="32"/>
          <w:szCs w:val="32"/>
        </w:rPr>
        <w:t>we found the Office of Tourism</w:t>
      </w:r>
      <w:r w:rsidRPr="0044066A">
        <w:rPr>
          <w:rFonts w:ascii="Times New Roman" w:hAnsi="Times New Roman" w:cs="Times New Roman"/>
          <w:sz w:val="32"/>
          <w:szCs w:val="32"/>
        </w:rPr>
        <w:t xml:space="preserve"> could increase the transparency surrounding how it spends tourism dollars by reporting publicly on </w:t>
      </w:r>
      <w:bookmarkStart w:id="1" w:name="_Hlk116559268"/>
      <w:r w:rsidRPr="0044066A">
        <w:rPr>
          <w:rFonts w:ascii="Times New Roman" w:hAnsi="Times New Roman" w:cs="Times New Roman"/>
          <w:sz w:val="32"/>
          <w:szCs w:val="32"/>
        </w:rPr>
        <w:t>what entities receive grants and sponsorships and by developing clear criteria for sponsorship awards.</w:t>
      </w:r>
      <w:r w:rsidR="00D8671F">
        <w:rPr>
          <w:rFonts w:ascii="Times New Roman" w:hAnsi="Times New Roman" w:cs="Times New Roman"/>
          <w:sz w:val="32"/>
          <w:szCs w:val="32"/>
        </w:rPr>
        <w:t xml:space="preserve"> </w:t>
      </w:r>
      <w:r w:rsidR="00D8671F" w:rsidRPr="009577EE">
        <w:rPr>
          <w:rFonts w:ascii="Times New Roman" w:hAnsi="Times New Roman" w:cs="Times New Roman"/>
          <w:sz w:val="32"/>
          <w:szCs w:val="32"/>
        </w:rPr>
        <w:t xml:space="preserve">During fiscal years 2016 through 2021, </w:t>
      </w:r>
      <w:r w:rsidR="009577EE">
        <w:rPr>
          <w:rFonts w:ascii="Times New Roman" w:hAnsi="Times New Roman" w:cs="Times New Roman"/>
          <w:sz w:val="32"/>
          <w:szCs w:val="32"/>
        </w:rPr>
        <w:t>the office</w:t>
      </w:r>
      <w:r w:rsidR="00D8671F" w:rsidRPr="009577EE">
        <w:rPr>
          <w:rFonts w:ascii="Times New Roman" w:hAnsi="Times New Roman" w:cs="Times New Roman"/>
          <w:sz w:val="32"/>
          <w:szCs w:val="32"/>
        </w:rPr>
        <w:t xml:space="preserve"> spent $12.6 million</w:t>
      </w:r>
      <w:r w:rsidR="009577EE">
        <w:rPr>
          <w:rFonts w:ascii="Times New Roman" w:hAnsi="Times New Roman" w:cs="Times New Roman"/>
          <w:sz w:val="32"/>
          <w:szCs w:val="32"/>
        </w:rPr>
        <w:t xml:space="preserve"> dollars</w:t>
      </w:r>
      <w:r w:rsidR="00D8671F" w:rsidRPr="009577EE">
        <w:rPr>
          <w:rFonts w:ascii="Times New Roman" w:hAnsi="Times New Roman" w:cs="Times New Roman"/>
          <w:sz w:val="32"/>
          <w:szCs w:val="32"/>
        </w:rPr>
        <w:t xml:space="preserve"> on sponsorships and $3.7 million </w:t>
      </w:r>
      <w:r w:rsidR="009577EE">
        <w:rPr>
          <w:rFonts w:ascii="Times New Roman" w:hAnsi="Times New Roman" w:cs="Times New Roman"/>
          <w:sz w:val="32"/>
          <w:szCs w:val="32"/>
        </w:rPr>
        <w:t xml:space="preserve">dollars </w:t>
      </w:r>
      <w:r w:rsidR="00D8671F" w:rsidRPr="009577EE">
        <w:rPr>
          <w:rFonts w:ascii="Times New Roman" w:hAnsi="Times New Roman" w:cs="Times New Roman"/>
          <w:sz w:val="32"/>
          <w:szCs w:val="32"/>
        </w:rPr>
        <w:t>on its two primary tourism grants.</w:t>
      </w:r>
    </w:p>
    <w:p w:rsidR="007C6244" w:rsidRPr="007C6244" w:rsidRDefault="007C6244" w:rsidP="007C6244">
      <w:pPr>
        <w:pStyle w:val="NoSpacing"/>
        <w:rPr>
          <w:rFonts w:ascii="Times New Roman" w:hAnsi="Times New Roman" w:cs="Times New Roman"/>
          <w:sz w:val="32"/>
          <w:szCs w:val="32"/>
        </w:rPr>
      </w:pPr>
    </w:p>
    <w:p w:rsidR="007C6244" w:rsidRDefault="007C6244"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While </w:t>
      </w:r>
      <w:r>
        <w:rPr>
          <w:rFonts w:ascii="Times New Roman" w:hAnsi="Times New Roman" w:cs="Times New Roman"/>
          <w:sz w:val="32"/>
          <w:szCs w:val="32"/>
        </w:rPr>
        <w:t>the office</w:t>
      </w:r>
      <w:r w:rsidRPr="007C6244">
        <w:rPr>
          <w:rFonts w:ascii="Times New Roman" w:hAnsi="Times New Roman" w:cs="Times New Roman"/>
          <w:sz w:val="32"/>
          <w:szCs w:val="32"/>
        </w:rPr>
        <w:t xml:space="preserve"> annually reports some information to the legislature, it does not publicly report</w:t>
      </w:r>
      <w:r w:rsidR="001E62F9">
        <w:rPr>
          <w:rFonts w:ascii="Times New Roman" w:hAnsi="Times New Roman" w:cs="Times New Roman"/>
          <w:sz w:val="32"/>
          <w:szCs w:val="32"/>
        </w:rPr>
        <w:t xml:space="preserve"> </w:t>
      </w:r>
      <w:r w:rsidRPr="007C6244">
        <w:rPr>
          <w:rFonts w:ascii="Times New Roman" w:hAnsi="Times New Roman" w:cs="Times New Roman"/>
          <w:sz w:val="32"/>
          <w:szCs w:val="32"/>
        </w:rPr>
        <w:t xml:space="preserve">which entities receive grants and sponsorships and the amount each receives. </w:t>
      </w:r>
      <w:r>
        <w:rPr>
          <w:rFonts w:ascii="Times New Roman" w:hAnsi="Times New Roman" w:cs="Times New Roman"/>
          <w:sz w:val="32"/>
          <w:szCs w:val="32"/>
        </w:rPr>
        <w:t>In contrast, other</w:t>
      </w:r>
      <w:r w:rsidRPr="007C6244">
        <w:rPr>
          <w:rFonts w:ascii="Times New Roman" w:hAnsi="Times New Roman" w:cs="Times New Roman"/>
          <w:sz w:val="32"/>
          <w:szCs w:val="32"/>
        </w:rPr>
        <w:t xml:space="preserve"> states publish annual reports or lists of grant recipients.</w:t>
      </w:r>
    </w:p>
    <w:p w:rsidR="007C6244" w:rsidRPr="007C6244" w:rsidRDefault="007C6244" w:rsidP="007C6244">
      <w:pPr>
        <w:pStyle w:val="NoSpacing"/>
        <w:rPr>
          <w:rFonts w:ascii="Times New Roman" w:hAnsi="Times New Roman" w:cs="Times New Roman"/>
          <w:sz w:val="32"/>
          <w:szCs w:val="32"/>
        </w:rPr>
      </w:pPr>
    </w:p>
    <w:p w:rsidR="007C6244" w:rsidRPr="007C6244" w:rsidRDefault="007C6244" w:rsidP="007C6244">
      <w:pPr>
        <w:pStyle w:val="NoSpacing"/>
        <w:rPr>
          <w:rFonts w:ascii="Times New Roman" w:hAnsi="Times New Roman" w:cs="Times New Roman"/>
          <w:sz w:val="32"/>
          <w:szCs w:val="32"/>
        </w:rPr>
      </w:pPr>
      <w:r>
        <w:rPr>
          <w:rFonts w:ascii="Times New Roman" w:hAnsi="Times New Roman" w:cs="Times New Roman"/>
          <w:sz w:val="32"/>
          <w:szCs w:val="32"/>
        </w:rPr>
        <w:t>Establishing</w:t>
      </w:r>
      <w:r w:rsidRPr="007C6244">
        <w:rPr>
          <w:rFonts w:ascii="Times New Roman" w:hAnsi="Times New Roman" w:cs="Times New Roman"/>
          <w:sz w:val="32"/>
          <w:szCs w:val="32"/>
        </w:rPr>
        <w:t xml:space="preserve"> </w:t>
      </w:r>
      <w:r w:rsidR="001E62F9">
        <w:rPr>
          <w:rFonts w:ascii="Times New Roman" w:hAnsi="Times New Roman" w:cs="Times New Roman"/>
          <w:sz w:val="32"/>
          <w:szCs w:val="32"/>
        </w:rPr>
        <w:t xml:space="preserve">sponsorship </w:t>
      </w:r>
      <w:r w:rsidRPr="007C6244">
        <w:rPr>
          <w:rFonts w:ascii="Times New Roman" w:hAnsi="Times New Roman" w:cs="Times New Roman"/>
          <w:sz w:val="32"/>
          <w:szCs w:val="32"/>
        </w:rPr>
        <w:t xml:space="preserve">eligibility parameters </w:t>
      </w:r>
      <w:r>
        <w:rPr>
          <w:rFonts w:ascii="Times New Roman" w:hAnsi="Times New Roman" w:cs="Times New Roman"/>
          <w:sz w:val="32"/>
          <w:szCs w:val="32"/>
        </w:rPr>
        <w:t xml:space="preserve">also </w:t>
      </w:r>
      <w:r w:rsidRPr="007C6244">
        <w:rPr>
          <w:rFonts w:ascii="Times New Roman" w:hAnsi="Times New Roman" w:cs="Times New Roman"/>
          <w:sz w:val="32"/>
          <w:szCs w:val="32"/>
        </w:rPr>
        <w:t xml:space="preserve">could help entities </w:t>
      </w:r>
      <w:r w:rsidR="006F1D76">
        <w:rPr>
          <w:rFonts w:ascii="Times New Roman" w:hAnsi="Times New Roman" w:cs="Times New Roman"/>
          <w:sz w:val="32"/>
          <w:szCs w:val="32"/>
        </w:rPr>
        <w:t xml:space="preserve">that wish to apply </w:t>
      </w:r>
      <w:r w:rsidRPr="007C6244">
        <w:rPr>
          <w:rFonts w:ascii="Times New Roman" w:hAnsi="Times New Roman" w:cs="Times New Roman"/>
          <w:sz w:val="32"/>
          <w:szCs w:val="32"/>
        </w:rPr>
        <w:t xml:space="preserve">for tourism funding understand </w:t>
      </w:r>
      <w:r w:rsidR="006F1D76">
        <w:rPr>
          <w:rFonts w:ascii="Times New Roman" w:hAnsi="Times New Roman" w:cs="Times New Roman"/>
          <w:sz w:val="32"/>
          <w:szCs w:val="32"/>
        </w:rPr>
        <w:t>whether</w:t>
      </w:r>
      <w:r w:rsidRPr="007C6244">
        <w:rPr>
          <w:rFonts w:ascii="Times New Roman" w:hAnsi="Times New Roman" w:cs="Times New Roman"/>
          <w:sz w:val="32"/>
          <w:szCs w:val="32"/>
        </w:rPr>
        <w:t xml:space="preserve"> they are eligible and help </w:t>
      </w:r>
      <w:r w:rsidR="006F1D76">
        <w:rPr>
          <w:rFonts w:ascii="Times New Roman" w:hAnsi="Times New Roman" w:cs="Times New Roman"/>
          <w:sz w:val="32"/>
          <w:szCs w:val="32"/>
        </w:rPr>
        <w:t>the office make</w:t>
      </w:r>
      <w:r w:rsidRPr="007C6244">
        <w:rPr>
          <w:rFonts w:ascii="Times New Roman" w:hAnsi="Times New Roman" w:cs="Times New Roman"/>
          <w:sz w:val="32"/>
          <w:szCs w:val="32"/>
        </w:rPr>
        <w:t xml:space="preserve"> consistent funding decisions</w:t>
      </w:r>
      <w:r w:rsidR="001E62F9">
        <w:rPr>
          <w:rFonts w:ascii="Times New Roman" w:hAnsi="Times New Roman" w:cs="Times New Roman"/>
          <w:sz w:val="32"/>
          <w:szCs w:val="32"/>
        </w:rPr>
        <w:t xml:space="preserve">, as well as </w:t>
      </w:r>
      <w:r w:rsidRPr="007C6244">
        <w:rPr>
          <w:rFonts w:ascii="Times New Roman" w:hAnsi="Times New Roman" w:cs="Times New Roman"/>
          <w:sz w:val="32"/>
          <w:szCs w:val="32"/>
        </w:rPr>
        <w:t>increase transparency.</w:t>
      </w:r>
    </w:p>
    <w:p w:rsidR="0044066A" w:rsidRPr="007C6244" w:rsidRDefault="0044066A" w:rsidP="007C6244">
      <w:pPr>
        <w:pStyle w:val="NoSpacing"/>
        <w:rPr>
          <w:rFonts w:ascii="Times New Roman" w:hAnsi="Times New Roman" w:cs="Times New Roman"/>
          <w:sz w:val="32"/>
          <w:szCs w:val="32"/>
        </w:rPr>
      </w:pPr>
    </w:p>
    <w:bookmarkEnd w:id="1"/>
    <w:p w:rsidR="008322D8" w:rsidRDefault="0044066A" w:rsidP="0044066A">
      <w:pPr>
        <w:pStyle w:val="NoSpacing"/>
        <w:rPr>
          <w:rFonts w:ascii="Times New Roman" w:hAnsi="Times New Roman" w:cs="Times New Roman"/>
          <w:sz w:val="32"/>
          <w:szCs w:val="32"/>
        </w:rPr>
      </w:pPr>
      <w:r w:rsidRPr="0044066A">
        <w:rPr>
          <w:rFonts w:ascii="Times New Roman" w:hAnsi="Times New Roman" w:cs="Times New Roman"/>
          <w:sz w:val="32"/>
          <w:szCs w:val="32"/>
        </w:rPr>
        <w:t xml:space="preserve">We found, too, that </w:t>
      </w:r>
      <w:r w:rsidR="007C6244">
        <w:rPr>
          <w:rFonts w:ascii="Times New Roman" w:hAnsi="Times New Roman" w:cs="Times New Roman"/>
          <w:sz w:val="32"/>
          <w:szCs w:val="32"/>
        </w:rPr>
        <w:t xml:space="preserve">the Office of Tourism </w:t>
      </w:r>
      <w:r w:rsidRPr="0044066A">
        <w:rPr>
          <w:rFonts w:ascii="Times New Roman" w:hAnsi="Times New Roman" w:cs="Times New Roman"/>
          <w:sz w:val="32"/>
          <w:szCs w:val="32"/>
        </w:rPr>
        <w:t>could improve its internal controls and overall documentation for tourism grants and sponsorships</w:t>
      </w:r>
      <w:r w:rsidR="001E62F9">
        <w:rPr>
          <w:rFonts w:ascii="Times New Roman" w:hAnsi="Times New Roman" w:cs="Times New Roman"/>
          <w:sz w:val="32"/>
          <w:szCs w:val="32"/>
        </w:rPr>
        <w:t>.</w:t>
      </w:r>
      <w:r w:rsidRPr="0044066A">
        <w:rPr>
          <w:rFonts w:ascii="Times New Roman" w:hAnsi="Times New Roman" w:cs="Times New Roman"/>
          <w:sz w:val="32"/>
          <w:szCs w:val="32"/>
        </w:rPr>
        <w:t xml:space="preserve"> </w:t>
      </w:r>
    </w:p>
    <w:p w:rsidR="007C6244" w:rsidRPr="007C6244" w:rsidRDefault="007C6244" w:rsidP="007C6244">
      <w:pPr>
        <w:pStyle w:val="NoSpacing"/>
        <w:rPr>
          <w:rFonts w:ascii="Times New Roman" w:hAnsi="Times New Roman" w:cs="Times New Roman"/>
          <w:sz w:val="32"/>
          <w:szCs w:val="32"/>
        </w:rPr>
      </w:pPr>
    </w:p>
    <w:p w:rsidR="007C6244" w:rsidRDefault="007C6244"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While </w:t>
      </w:r>
      <w:r>
        <w:rPr>
          <w:rFonts w:ascii="Times New Roman" w:hAnsi="Times New Roman" w:cs="Times New Roman"/>
          <w:sz w:val="32"/>
          <w:szCs w:val="32"/>
        </w:rPr>
        <w:t>the office</w:t>
      </w:r>
      <w:r w:rsidRPr="007C6244">
        <w:rPr>
          <w:rFonts w:ascii="Times New Roman" w:hAnsi="Times New Roman" w:cs="Times New Roman"/>
          <w:sz w:val="32"/>
          <w:szCs w:val="32"/>
        </w:rPr>
        <w:t xml:space="preserve"> has grant application guidelines that delineate eligibility criteria and maximum award amounts for grantees, </w:t>
      </w:r>
      <w:r>
        <w:rPr>
          <w:rFonts w:ascii="Times New Roman" w:hAnsi="Times New Roman" w:cs="Times New Roman"/>
          <w:sz w:val="32"/>
          <w:szCs w:val="32"/>
        </w:rPr>
        <w:t>it</w:t>
      </w:r>
      <w:r w:rsidRPr="007C6244">
        <w:rPr>
          <w:rFonts w:ascii="Times New Roman" w:hAnsi="Times New Roman" w:cs="Times New Roman"/>
          <w:sz w:val="32"/>
          <w:szCs w:val="32"/>
        </w:rPr>
        <w:t xml:space="preserve"> does not have policies and procedures </w:t>
      </w:r>
      <w:r>
        <w:rPr>
          <w:rFonts w:ascii="Times New Roman" w:hAnsi="Times New Roman" w:cs="Times New Roman"/>
          <w:sz w:val="32"/>
          <w:szCs w:val="32"/>
        </w:rPr>
        <w:t xml:space="preserve">in place </w:t>
      </w:r>
      <w:r w:rsidRPr="007C6244">
        <w:rPr>
          <w:rFonts w:ascii="Times New Roman" w:hAnsi="Times New Roman" w:cs="Times New Roman"/>
          <w:sz w:val="32"/>
          <w:szCs w:val="32"/>
        </w:rPr>
        <w:t xml:space="preserve">for maintaining grant and sponsorship documentation. </w:t>
      </w:r>
    </w:p>
    <w:p w:rsidR="007C6244" w:rsidRDefault="007C6244" w:rsidP="007C6244">
      <w:pPr>
        <w:pStyle w:val="NoSpacing"/>
        <w:rPr>
          <w:rFonts w:ascii="Times New Roman" w:hAnsi="Times New Roman" w:cs="Times New Roman"/>
          <w:sz w:val="32"/>
          <w:szCs w:val="32"/>
        </w:rPr>
      </w:pPr>
    </w:p>
    <w:p w:rsidR="007C6244" w:rsidRPr="007C6244" w:rsidRDefault="007C6244" w:rsidP="007C6244">
      <w:pPr>
        <w:pStyle w:val="NoSpacing"/>
        <w:rPr>
          <w:rFonts w:ascii="Times New Roman" w:hAnsi="Times New Roman" w:cs="Times New Roman"/>
          <w:sz w:val="32"/>
          <w:szCs w:val="32"/>
        </w:rPr>
      </w:pPr>
      <w:r>
        <w:rPr>
          <w:rFonts w:ascii="Times New Roman" w:hAnsi="Times New Roman" w:cs="Times New Roman"/>
          <w:sz w:val="32"/>
          <w:szCs w:val="32"/>
        </w:rPr>
        <w:lastRenderedPageBreak/>
        <w:t>We found that d</w:t>
      </w:r>
      <w:r w:rsidRPr="007C6244">
        <w:rPr>
          <w:rFonts w:ascii="Times New Roman" w:hAnsi="Times New Roman" w:cs="Times New Roman"/>
          <w:sz w:val="32"/>
          <w:szCs w:val="32"/>
        </w:rPr>
        <w:t xml:space="preserve">uring fiscal years 2016 through 2021, </w:t>
      </w:r>
      <w:r>
        <w:rPr>
          <w:rFonts w:ascii="Times New Roman" w:hAnsi="Times New Roman" w:cs="Times New Roman"/>
          <w:sz w:val="32"/>
          <w:szCs w:val="32"/>
        </w:rPr>
        <w:t>different</w:t>
      </w:r>
      <w:r w:rsidRPr="007C6244">
        <w:rPr>
          <w:rFonts w:ascii="Times New Roman" w:hAnsi="Times New Roman" w:cs="Times New Roman"/>
          <w:sz w:val="32"/>
          <w:szCs w:val="32"/>
        </w:rPr>
        <w:t xml:space="preserve"> staff </w:t>
      </w:r>
      <w:r>
        <w:rPr>
          <w:rFonts w:ascii="Times New Roman" w:hAnsi="Times New Roman" w:cs="Times New Roman"/>
          <w:sz w:val="32"/>
          <w:szCs w:val="32"/>
        </w:rPr>
        <w:t xml:space="preserve">members </w:t>
      </w:r>
      <w:r w:rsidRPr="007C6244">
        <w:rPr>
          <w:rFonts w:ascii="Times New Roman" w:hAnsi="Times New Roman" w:cs="Times New Roman"/>
          <w:sz w:val="32"/>
          <w:szCs w:val="32"/>
        </w:rPr>
        <w:t>were assigned to manage the grant programs</w:t>
      </w:r>
      <w:r>
        <w:rPr>
          <w:rFonts w:ascii="Times New Roman" w:hAnsi="Times New Roman" w:cs="Times New Roman"/>
          <w:sz w:val="32"/>
          <w:szCs w:val="32"/>
        </w:rPr>
        <w:t>,</w:t>
      </w:r>
      <w:r w:rsidRPr="007C6244">
        <w:rPr>
          <w:rFonts w:ascii="Times New Roman" w:hAnsi="Times New Roman" w:cs="Times New Roman"/>
          <w:sz w:val="32"/>
          <w:szCs w:val="32"/>
        </w:rPr>
        <w:t xml:space="preserve"> and they did not always maintain documentation </w:t>
      </w:r>
      <w:r w:rsidR="006F1D76">
        <w:rPr>
          <w:rFonts w:ascii="Times New Roman" w:hAnsi="Times New Roman" w:cs="Times New Roman"/>
          <w:sz w:val="32"/>
          <w:szCs w:val="32"/>
        </w:rPr>
        <w:t>in a similar fashion</w:t>
      </w:r>
      <w:r w:rsidRPr="007C6244">
        <w:rPr>
          <w:rFonts w:ascii="Times New Roman" w:hAnsi="Times New Roman" w:cs="Times New Roman"/>
          <w:sz w:val="32"/>
          <w:szCs w:val="32"/>
        </w:rPr>
        <w:t xml:space="preserve">. </w:t>
      </w:r>
      <w:r w:rsidR="006F1D76">
        <w:rPr>
          <w:rFonts w:ascii="Times New Roman" w:hAnsi="Times New Roman" w:cs="Times New Roman"/>
          <w:sz w:val="32"/>
          <w:szCs w:val="32"/>
        </w:rPr>
        <w:t>For example, w</w:t>
      </w:r>
      <w:r w:rsidRPr="007C6244">
        <w:rPr>
          <w:rFonts w:ascii="Times New Roman" w:hAnsi="Times New Roman" w:cs="Times New Roman"/>
          <w:sz w:val="32"/>
          <w:szCs w:val="32"/>
        </w:rPr>
        <w:t xml:space="preserve">e </w:t>
      </w:r>
      <w:r>
        <w:rPr>
          <w:rFonts w:ascii="Times New Roman" w:hAnsi="Times New Roman" w:cs="Times New Roman"/>
          <w:sz w:val="32"/>
          <w:szCs w:val="32"/>
        </w:rPr>
        <w:t>examined</w:t>
      </w:r>
      <w:r w:rsidRPr="007C6244">
        <w:rPr>
          <w:rFonts w:ascii="Times New Roman" w:hAnsi="Times New Roman" w:cs="Times New Roman"/>
          <w:sz w:val="32"/>
          <w:szCs w:val="32"/>
        </w:rPr>
        <w:t xml:space="preserve"> 90 awarded grants and sponsorships</w:t>
      </w:r>
      <w:r>
        <w:rPr>
          <w:rFonts w:ascii="Times New Roman" w:hAnsi="Times New Roman" w:cs="Times New Roman"/>
          <w:sz w:val="32"/>
          <w:szCs w:val="32"/>
        </w:rPr>
        <w:t xml:space="preserve"> </w:t>
      </w:r>
      <w:r w:rsidRPr="007C6244">
        <w:rPr>
          <w:rFonts w:ascii="Times New Roman" w:hAnsi="Times New Roman" w:cs="Times New Roman"/>
          <w:sz w:val="32"/>
          <w:szCs w:val="32"/>
        </w:rPr>
        <w:t xml:space="preserve">and found </w:t>
      </w:r>
      <w:r w:rsidR="006F1D76">
        <w:rPr>
          <w:rFonts w:ascii="Times New Roman" w:hAnsi="Times New Roman" w:cs="Times New Roman"/>
          <w:sz w:val="32"/>
          <w:szCs w:val="32"/>
        </w:rPr>
        <w:t>the</w:t>
      </w:r>
      <w:r w:rsidRPr="007C6244">
        <w:rPr>
          <w:rFonts w:ascii="Times New Roman" w:hAnsi="Times New Roman" w:cs="Times New Roman"/>
          <w:sz w:val="32"/>
          <w:szCs w:val="32"/>
        </w:rPr>
        <w:t xml:space="preserve"> documentation was not consistent.</w:t>
      </w:r>
    </w:p>
    <w:p w:rsidR="00AB1CDE" w:rsidRPr="007C6244" w:rsidRDefault="00AB1CDE" w:rsidP="007C6244">
      <w:pPr>
        <w:pStyle w:val="NoSpacing"/>
        <w:rPr>
          <w:rFonts w:ascii="Times New Roman" w:hAnsi="Times New Roman" w:cs="Times New Roman"/>
          <w:sz w:val="32"/>
          <w:szCs w:val="32"/>
        </w:rPr>
      </w:pPr>
    </w:p>
    <w:p w:rsidR="00B36FFF" w:rsidRDefault="00AB1CDE"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audit, we developed </w:t>
      </w:r>
      <w:r w:rsidR="0044066A" w:rsidRPr="007C6244">
        <w:rPr>
          <w:rFonts w:ascii="Times New Roman" w:hAnsi="Times New Roman" w:cs="Times New Roman"/>
          <w:sz w:val="32"/>
          <w:szCs w:val="32"/>
        </w:rPr>
        <w:t>seven</w:t>
      </w:r>
      <w:r w:rsidR="00F71CAC" w:rsidRPr="007C6244">
        <w:rPr>
          <w:rFonts w:ascii="Times New Roman" w:hAnsi="Times New Roman" w:cs="Times New Roman"/>
          <w:sz w:val="32"/>
          <w:szCs w:val="32"/>
        </w:rPr>
        <w:t xml:space="preserve"> recommendations</w:t>
      </w:r>
      <w:r w:rsidRPr="007C6244">
        <w:rPr>
          <w:rFonts w:ascii="Times New Roman" w:hAnsi="Times New Roman" w:cs="Times New Roman"/>
          <w:sz w:val="32"/>
          <w:szCs w:val="32"/>
        </w:rPr>
        <w:t>.</w:t>
      </w:r>
    </w:p>
    <w:p w:rsidR="00B36FFF" w:rsidRDefault="00B36FFF" w:rsidP="007C6244">
      <w:pPr>
        <w:pStyle w:val="NoSpacing"/>
        <w:rPr>
          <w:rFonts w:ascii="Times New Roman" w:hAnsi="Times New Roman" w:cs="Times New Roman"/>
          <w:sz w:val="32"/>
          <w:szCs w:val="32"/>
        </w:rPr>
      </w:pPr>
    </w:p>
    <w:p w:rsidR="00B36FFF" w:rsidRDefault="009A748C" w:rsidP="007C6244">
      <w:pPr>
        <w:pStyle w:val="NoSpacing"/>
        <w:rPr>
          <w:rFonts w:ascii="Times New Roman" w:hAnsi="Times New Roman" w:cs="Times New Roman"/>
          <w:sz w:val="32"/>
          <w:szCs w:val="32"/>
        </w:rPr>
      </w:pPr>
      <w:r>
        <w:rPr>
          <w:rFonts w:ascii="Times New Roman" w:hAnsi="Times New Roman" w:cs="Times New Roman"/>
          <w:sz w:val="32"/>
          <w:szCs w:val="32"/>
        </w:rPr>
        <w:t xml:space="preserve">Among them – we </w:t>
      </w:r>
      <w:r w:rsidR="00B36FFF">
        <w:rPr>
          <w:rFonts w:ascii="Times New Roman" w:hAnsi="Times New Roman" w:cs="Times New Roman"/>
          <w:sz w:val="32"/>
          <w:szCs w:val="32"/>
        </w:rPr>
        <w:t xml:space="preserve">recommended the Office of Tourism </w:t>
      </w:r>
      <w:r>
        <w:rPr>
          <w:rFonts w:ascii="Times New Roman" w:hAnsi="Times New Roman" w:cs="Times New Roman"/>
          <w:sz w:val="32"/>
          <w:szCs w:val="32"/>
        </w:rPr>
        <w:t xml:space="preserve">consider engaging </w:t>
      </w:r>
      <w:r w:rsidR="00B36FFF">
        <w:rPr>
          <w:rFonts w:ascii="Times New Roman" w:hAnsi="Times New Roman" w:cs="Times New Roman"/>
          <w:sz w:val="32"/>
          <w:szCs w:val="32"/>
        </w:rPr>
        <w:t xml:space="preserve">an outside, independent vendor to measure the effectiveness of its advertising campaigns. </w:t>
      </w:r>
    </w:p>
    <w:p w:rsidR="00B36FFF" w:rsidRDefault="00B36FFF" w:rsidP="007C6244">
      <w:pPr>
        <w:pStyle w:val="NoSpacing"/>
        <w:rPr>
          <w:rFonts w:ascii="Times New Roman" w:hAnsi="Times New Roman" w:cs="Times New Roman"/>
          <w:sz w:val="32"/>
          <w:szCs w:val="32"/>
        </w:rPr>
      </w:pPr>
    </w:p>
    <w:p w:rsidR="00AB1CDE" w:rsidRDefault="00B36FFF" w:rsidP="007C6244">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the office list </w:t>
      </w:r>
      <w:r w:rsidR="001E62F9">
        <w:rPr>
          <w:rFonts w:ascii="Times New Roman" w:hAnsi="Times New Roman" w:cs="Times New Roman"/>
          <w:sz w:val="32"/>
          <w:szCs w:val="32"/>
        </w:rPr>
        <w:t xml:space="preserve">on its website </w:t>
      </w:r>
      <w:r>
        <w:rPr>
          <w:rFonts w:ascii="Times New Roman" w:hAnsi="Times New Roman" w:cs="Times New Roman"/>
          <w:sz w:val="32"/>
          <w:szCs w:val="32"/>
        </w:rPr>
        <w:t>the entities and events it provides grants and sponsorships to, establish policies that specify the criteria for sponsorship funding, and develop a formal process to determine whether to grant sponsorship funding requests.</w:t>
      </w:r>
    </w:p>
    <w:p w:rsidR="00B36FFF" w:rsidRDefault="00B36FFF" w:rsidP="007C6244">
      <w:pPr>
        <w:pStyle w:val="NoSpacing"/>
        <w:rPr>
          <w:rFonts w:ascii="Times New Roman" w:hAnsi="Times New Roman" w:cs="Times New Roman"/>
          <w:sz w:val="32"/>
          <w:szCs w:val="32"/>
        </w:rPr>
      </w:pPr>
    </w:p>
    <w:p w:rsidR="00B36FFF" w:rsidRPr="007C6244" w:rsidRDefault="00B36FFF" w:rsidP="007C6244">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as well that the office resume use of a scoring committee for the Competitive Grant Program, develop policies and procedures to consistently manage grants and sponsorships, and </w:t>
      </w:r>
      <w:r w:rsidRPr="0044066A">
        <w:rPr>
          <w:rFonts w:ascii="Times New Roman" w:hAnsi="Times New Roman" w:cs="Times New Roman"/>
          <w:sz w:val="32"/>
          <w:szCs w:val="32"/>
        </w:rPr>
        <w:t xml:space="preserve">document the specific individuals or entities who receive tickets provided as part of sponsorship </w:t>
      </w:r>
      <w:r w:rsidR="001E62F9">
        <w:rPr>
          <w:rFonts w:ascii="Times New Roman" w:hAnsi="Times New Roman" w:cs="Times New Roman"/>
          <w:sz w:val="32"/>
          <w:szCs w:val="32"/>
        </w:rPr>
        <w:t>packages</w:t>
      </w:r>
      <w:r>
        <w:rPr>
          <w:rFonts w:ascii="Times New Roman" w:hAnsi="Times New Roman" w:cs="Times New Roman"/>
          <w:sz w:val="32"/>
          <w:szCs w:val="32"/>
        </w:rPr>
        <w:t>.</w:t>
      </w:r>
    </w:p>
    <w:p w:rsidR="00C10DA7" w:rsidRPr="0044066A" w:rsidRDefault="00C10DA7" w:rsidP="0044066A">
      <w:pPr>
        <w:pStyle w:val="NoSpacing"/>
        <w:rPr>
          <w:rFonts w:ascii="Times New Roman" w:hAnsi="Times New Roman" w:cs="Times New Roman"/>
          <w:sz w:val="32"/>
          <w:szCs w:val="32"/>
        </w:rPr>
      </w:pPr>
    </w:p>
    <w:p w:rsidR="00F71CAC"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C72B25">
        <w:rPr>
          <w:rFonts w:ascii="Times New Roman" w:hAnsi="Times New Roman" w:cs="Times New Roman"/>
          <w:color w:val="000000" w:themeColor="text1"/>
          <w:sz w:val="32"/>
          <w:szCs w:val="32"/>
        </w:rPr>
        <w:t xml:space="preserve">the </w:t>
      </w:r>
      <w:r w:rsidR="0044066A">
        <w:rPr>
          <w:rFonts w:ascii="Times New Roman" w:hAnsi="Times New Roman" w:cs="Times New Roman"/>
          <w:color w:val="000000" w:themeColor="text1"/>
          <w:sz w:val="32"/>
          <w:szCs w:val="32"/>
        </w:rPr>
        <w:t>Office of Tourism</w:t>
      </w:r>
      <w:r>
        <w:rPr>
          <w:rFonts w:ascii="Times New Roman" w:hAnsi="Times New Roman" w:cs="Times New Roman"/>
          <w:color w:val="000000" w:themeColor="text1"/>
          <w:sz w:val="32"/>
          <w:szCs w:val="32"/>
        </w:rPr>
        <w:t xml:space="preserve"> agreed</w:t>
      </w:r>
      <w:r w:rsidR="0044066A">
        <w:rPr>
          <w:rFonts w:ascii="Times New Roman" w:hAnsi="Times New Roman" w:cs="Times New Roman"/>
          <w:color w:val="000000" w:themeColor="text1"/>
          <w:sz w:val="32"/>
          <w:szCs w:val="32"/>
        </w:rPr>
        <w:t xml:space="preserve"> with all seven of our recommendations</w:t>
      </w:r>
      <w:r w:rsidRPr="008C08FF">
        <w:rPr>
          <w:rFonts w:ascii="Times New Roman" w:hAnsi="Times New Roman" w:cs="Times New Roman"/>
          <w:color w:val="000000" w:themeColor="text1"/>
          <w:sz w:val="32"/>
          <w:szCs w:val="32"/>
        </w:rPr>
        <w: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F4" w:rsidRDefault="00A24DF4" w:rsidP="00806EE3">
      <w:r>
        <w:separator/>
      </w:r>
    </w:p>
  </w:endnote>
  <w:endnote w:type="continuationSeparator" w:id="0">
    <w:p w:rsidR="00A24DF4" w:rsidRDefault="00A24DF4"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F4" w:rsidRDefault="00A24DF4" w:rsidP="00806EE3">
      <w:r>
        <w:separator/>
      </w:r>
    </w:p>
  </w:footnote>
  <w:footnote w:type="continuationSeparator" w:id="0">
    <w:p w:rsidR="00A24DF4" w:rsidRDefault="00A24DF4"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971DC"/>
    <w:rsid w:val="000A5A73"/>
    <w:rsid w:val="000C6C2A"/>
    <w:rsid w:val="000E7E3D"/>
    <w:rsid w:val="000F4913"/>
    <w:rsid w:val="001203D6"/>
    <w:rsid w:val="0013500F"/>
    <w:rsid w:val="00151946"/>
    <w:rsid w:val="001D4AA7"/>
    <w:rsid w:val="001E5B45"/>
    <w:rsid w:val="001E62F9"/>
    <w:rsid w:val="00214576"/>
    <w:rsid w:val="00254029"/>
    <w:rsid w:val="00276113"/>
    <w:rsid w:val="002859FB"/>
    <w:rsid w:val="002A4115"/>
    <w:rsid w:val="002D3303"/>
    <w:rsid w:val="0031438C"/>
    <w:rsid w:val="00314A58"/>
    <w:rsid w:val="00327B71"/>
    <w:rsid w:val="00367130"/>
    <w:rsid w:val="003675AA"/>
    <w:rsid w:val="00377656"/>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45B7"/>
    <w:rsid w:val="004F5DEE"/>
    <w:rsid w:val="004F623D"/>
    <w:rsid w:val="005040FC"/>
    <w:rsid w:val="00523014"/>
    <w:rsid w:val="0060257E"/>
    <w:rsid w:val="006515E4"/>
    <w:rsid w:val="006632C2"/>
    <w:rsid w:val="006744BB"/>
    <w:rsid w:val="006901F6"/>
    <w:rsid w:val="00695E57"/>
    <w:rsid w:val="006C09CF"/>
    <w:rsid w:val="006C25A4"/>
    <w:rsid w:val="006D4BAB"/>
    <w:rsid w:val="006D5AAA"/>
    <w:rsid w:val="006F1D76"/>
    <w:rsid w:val="00717CE8"/>
    <w:rsid w:val="00722051"/>
    <w:rsid w:val="00756998"/>
    <w:rsid w:val="00756FD0"/>
    <w:rsid w:val="0077174D"/>
    <w:rsid w:val="00795878"/>
    <w:rsid w:val="007C5558"/>
    <w:rsid w:val="007C6244"/>
    <w:rsid w:val="007E13C3"/>
    <w:rsid w:val="007F6466"/>
    <w:rsid w:val="008002E9"/>
    <w:rsid w:val="00804349"/>
    <w:rsid w:val="00806EE3"/>
    <w:rsid w:val="00827F6D"/>
    <w:rsid w:val="00827FEB"/>
    <w:rsid w:val="008322D8"/>
    <w:rsid w:val="0083500E"/>
    <w:rsid w:val="00846CC1"/>
    <w:rsid w:val="00853843"/>
    <w:rsid w:val="00864574"/>
    <w:rsid w:val="008679ED"/>
    <w:rsid w:val="008D6F0D"/>
    <w:rsid w:val="008E0B65"/>
    <w:rsid w:val="00900B10"/>
    <w:rsid w:val="0094011E"/>
    <w:rsid w:val="00956AFD"/>
    <w:rsid w:val="009577EE"/>
    <w:rsid w:val="00960723"/>
    <w:rsid w:val="00963D3F"/>
    <w:rsid w:val="00970196"/>
    <w:rsid w:val="009A0920"/>
    <w:rsid w:val="009A748C"/>
    <w:rsid w:val="009E38B2"/>
    <w:rsid w:val="00A209F4"/>
    <w:rsid w:val="00A24DF4"/>
    <w:rsid w:val="00A5682B"/>
    <w:rsid w:val="00A63633"/>
    <w:rsid w:val="00AB1CDE"/>
    <w:rsid w:val="00AD1AE7"/>
    <w:rsid w:val="00AD60DD"/>
    <w:rsid w:val="00AE5D1F"/>
    <w:rsid w:val="00B01D01"/>
    <w:rsid w:val="00B04ECA"/>
    <w:rsid w:val="00B32B4C"/>
    <w:rsid w:val="00B36FFF"/>
    <w:rsid w:val="00B37D05"/>
    <w:rsid w:val="00B6105C"/>
    <w:rsid w:val="00B75920"/>
    <w:rsid w:val="00B942A5"/>
    <w:rsid w:val="00BB483D"/>
    <w:rsid w:val="00BB66D5"/>
    <w:rsid w:val="00BC6C29"/>
    <w:rsid w:val="00BE7766"/>
    <w:rsid w:val="00BE7D24"/>
    <w:rsid w:val="00C0145D"/>
    <w:rsid w:val="00C04ED6"/>
    <w:rsid w:val="00C10DA7"/>
    <w:rsid w:val="00C21D89"/>
    <w:rsid w:val="00C36EB4"/>
    <w:rsid w:val="00C57CF7"/>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77046"/>
    <w:rsid w:val="00D8671F"/>
    <w:rsid w:val="00D93922"/>
    <w:rsid w:val="00E04D3E"/>
    <w:rsid w:val="00E22A8E"/>
    <w:rsid w:val="00E332CC"/>
    <w:rsid w:val="00E34B1B"/>
    <w:rsid w:val="00EB3302"/>
    <w:rsid w:val="00EE270E"/>
    <w:rsid w:val="00EF7A72"/>
    <w:rsid w:val="00F34FC8"/>
    <w:rsid w:val="00F35ACB"/>
    <w:rsid w:val="00F44796"/>
    <w:rsid w:val="00F71CAC"/>
    <w:rsid w:val="00F823F9"/>
    <w:rsid w:val="00F847E1"/>
    <w:rsid w:val="00FA70FF"/>
    <w:rsid w:val="00FB1416"/>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18B9"/>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2</cp:revision>
  <cp:lastPrinted>2021-01-22T22:25:00Z</cp:lastPrinted>
  <dcterms:created xsi:type="dcterms:W3CDTF">2022-12-05T20:32:00Z</dcterms:created>
  <dcterms:modified xsi:type="dcterms:W3CDTF">2022-12-05T20:32:00Z</dcterms:modified>
</cp:coreProperties>
</file>