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F9083E">
        <w:rPr>
          <w:rFonts w:ascii="Times New Roman" w:hAnsi="Times New Roman" w:cs="Times New Roman"/>
          <w:sz w:val="32"/>
          <w:szCs w:val="32"/>
        </w:rPr>
        <w:t>Chris Magee</w:t>
      </w:r>
      <w:r w:rsidRPr="00814278">
        <w:rPr>
          <w:rFonts w:ascii="Times New Roman" w:hAnsi="Times New Roman" w:cs="Times New Roman"/>
          <w:sz w:val="32"/>
          <w:szCs w:val="32"/>
        </w:rPr>
        <w:t xml:space="preserve">. I’m </w:t>
      </w:r>
      <w:r w:rsidR="00F9083E">
        <w:rPr>
          <w:rFonts w:ascii="Times New Roman" w:hAnsi="Times New Roman" w:cs="Times New Roman"/>
          <w:sz w:val="32"/>
          <w:szCs w:val="32"/>
        </w:rPr>
        <w:t>the data analytics manager for LLA’s</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F9083E" w:rsidRPr="00F9083E">
        <w:rPr>
          <w:rFonts w:ascii="Times New Roman" w:hAnsi="Times New Roman" w:cs="Times New Roman"/>
          <w:sz w:val="32"/>
          <w:szCs w:val="32"/>
        </w:rPr>
        <w:t>Purchase and Travel Card Programs</w:t>
      </w:r>
      <w:r w:rsidRPr="00F9083E">
        <w:rPr>
          <w:rFonts w:ascii="Times New Roman" w:hAnsi="Times New Roman" w:cs="Times New Roman"/>
          <w:sz w:val="32"/>
          <w:szCs w:val="32"/>
        </w:rPr>
        <w:t>.”</w:t>
      </w:r>
    </w:p>
    <w:p w:rsidR="008002E9" w:rsidRPr="00F9083E" w:rsidRDefault="008002E9" w:rsidP="00F9083E">
      <w:pPr>
        <w:pStyle w:val="NoSpacing"/>
        <w:rPr>
          <w:rFonts w:ascii="Times New Roman" w:hAnsi="Times New Roman" w:cs="Times New Roman"/>
          <w:sz w:val="32"/>
          <w:szCs w:val="32"/>
        </w:rPr>
      </w:pPr>
    </w:p>
    <w:p w:rsidR="00F9083E" w:rsidRP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The purpose of this audit was t</w:t>
      </w:r>
      <w:r w:rsidRPr="00F9083E">
        <w:rPr>
          <w:rFonts w:ascii="Times New Roman" w:hAnsi="Times New Roman" w:cs="Times New Roman"/>
          <w:color w:val="000000" w:themeColor="text1"/>
          <w:sz w:val="32"/>
          <w:szCs w:val="32"/>
        </w:rPr>
        <w:t>o provide information on the use of these</w:t>
      </w:r>
      <w:r w:rsidR="00B42F3F">
        <w:rPr>
          <w:rFonts w:ascii="Times New Roman" w:hAnsi="Times New Roman" w:cs="Times New Roman"/>
          <w:color w:val="000000" w:themeColor="text1"/>
          <w:sz w:val="32"/>
          <w:szCs w:val="32"/>
        </w:rPr>
        <w:t xml:space="preserve"> card</w:t>
      </w:r>
      <w:r w:rsidRPr="00F9083E">
        <w:rPr>
          <w:rFonts w:ascii="Times New Roman" w:hAnsi="Times New Roman" w:cs="Times New Roman"/>
          <w:color w:val="000000" w:themeColor="text1"/>
          <w:sz w:val="32"/>
          <w:szCs w:val="32"/>
        </w:rPr>
        <w:t xml:space="preserve"> programs </w:t>
      </w:r>
      <w:r w:rsidR="00980F1C">
        <w:rPr>
          <w:rFonts w:ascii="Times New Roman" w:hAnsi="Times New Roman" w:cs="Times New Roman"/>
          <w:color w:val="000000" w:themeColor="text1"/>
          <w:sz w:val="32"/>
          <w:szCs w:val="32"/>
        </w:rPr>
        <w:t>during</w:t>
      </w:r>
      <w:r w:rsidR="00980F1C" w:rsidRPr="00F9083E">
        <w:rPr>
          <w:rFonts w:ascii="Times New Roman" w:hAnsi="Times New Roman" w:cs="Times New Roman"/>
          <w:color w:val="000000" w:themeColor="text1"/>
          <w:sz w:val="32"/>
          <w:szCs w:val="32"/>
        </w:rPr>
        <w:t xml:space="preserve"> </w:t>
      </w:r>
      <w:r w:rsidRPr="00F9083E">
        <w:rPr>
          <w:rFonts w:ascii="Times New Roman" w:hAnsi="Times New Roman" w:cs="Times New Roman"/>
          <w:color w:val="000000" w:themeColor="text1"/>
          <w:sz w:val="32"/>
          <w:szCs w:val="32"/>
        </w:rPr>
        <w:t>calendar year</w:t>
      </w:r>
      <w:r w:rsidR="00266266">
        <w:rPr>
          <w:rFonts w:ascii="Times New Roman" w:hAnsi="Times New Roman" w:cs="Times New Roman"/>
          <w:color w:val="000000" w:themeColor="text1"/>
          <w:sz w:val="32"/>
          <w:szCs w:val="32"/>
        </w:rPr>
        <w:t>s</w:t>
      </w:r>
      <w:r w:rsidRPr="00F9083E">
        <w:rPr>
          <w:rFonts w:ascii="Times New Roman" w:hAnsi="Times New Roman" w:cs="Times New Roman"/>
          <w:color w:val="000000" w:themeColor="text1"/>
          <w:sz w:val="32"/>
          <w:szCs w:val="32"/>
        </w:rPr>
        <w:t xml:space="preserve"> 2016 through 2020 and to evaluate the Office of State Travel’s</w:t>
      </w:r>
      <w:r>
        <w:rPr>
          <w:rFonts w:ascii="Times New Roman" w:hAnsi="Times New Roman" w:cs="Times New Roman"/>
          <w:color w:val="000000" w:themeColor="text1"/>
          <w:sz w:val="32"/>
          <w:szCs w:val="32"/>
        </w:rPr>
        <w:t xml:space="preserve"> – or </w:t>
      </w:r>
      <w:r w:rsidRPr="00F9083E">
        <w:rPr>
          <w:rFonts w:ascii="Times New Roman" w:hAnsi="Times New Roman" w:cs="Times New Roman"/>
          <w:color w:val="000000" w:themeColor="text1"/>
          <w:sz w:val="32"/>
          <w:szCs w:val="32"/>
        </w:rPr>
        <w:t>OST</w:t>
      </w:r>
      <w:r w:rsidR="00D35E4B">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 </w:t>
      </w:r>
      <w:r w:rsidRPr="00F9083E">
        <w:rPr>
          <w:rFonts w:ascii="Times New Roman" w:hAnsi="Times New Roman" w:cs="Times New Roman"/>
          <w:color w:val="000000" w:themeColor="text1"/>
          <w:sz w:val="32"/>
          <w:szCs w:val="32"/>
        </w:rPr>
        <w:t>monitoring activities</w:t>
      </w:r>
      <w:r w:rsidRPr="00F9083E">
        <w:rPr>
          <w:rFonts w:ascii="Times New Roman" w:hAnsi="Times New Roman" w:cs="Times New Roman"/>
          <w:sz w:val="32"/>
          <w:szCs w:val="32"/>
        </w:rPr>
        <w:t>.</w:t>
      </w:r>
    </w:p>
    <w:p w:rsidR="00F9083E" w:rsidRPr="00F9083E" w:rsidRDefault="00F9083E" w:rsidP="00F9083E">
      <w:pPr>
        <w:pStyle w:val="NoSpacing"/>
        <w:rPr>
          <w:rFonts w:ascii="Times New Roman" w:hAnsi="Times New Roman" w:cs="Times New Roman"/>
          <w:sz w:val="32"/>
          <w:szCs w:val="32"/>
        </w:rPr>
      </w:pPr>
    </w:p>
    <w:p w:rsid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Overall, we found the number of card transactions and the total amount of those transactions increased from 2016 through 2019, but decreased in 2020, primarily because of the COVID-19 pandemic. </w:t>
      </w:r>
    </w:p>
    <w:p w:rsidR="00F9083E" w:rsidRDefault="00F9083E" w:rsidP="00F9083E">
      <w:pPr>
        <w:pStyle w:val="NoSpacing"/>
        <w:rPr>
          <w:rFonts w:ascii="Times New Roman" w:hAnsi="Times New Roman" w:cs="Times New Roman"/>
          <w:sz w:val="32"/>
          <w:szCs w:val="32"/>
        </w:rPr>
      </w:pPr>
    </w:p>
    <w:p w:rsidR="00F9083E" w:rsidRP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In addition, we found that while OST monitored the </w:t>
      </w:r>
      <w:r w:rsidR="00B42F3F">
        <w:rPr>
          <w:rFonts w:ascii="Times New Roman" w:hAnsi="Times New Roman" w:cs="Times New Roman"/>
          <w:sz w:val="32"/>
          <w:szCs w:val="32"/>
        </w:rPr>
        <w:t xml:space="preserve">card </w:t>
      </w:r>
      <w:r w:rsidRPr="00F9083E">
        <w:rPr>
          <w:rFonts w:ascii="Times New Roman" w:hAnsi="Times New Roman" w:cs="Times New Roman"/>
          <w:sz w:val="32"/>
          <w:szCs w:val="32"/>
        </w:rPr>
        <w:t>programs to detect potential improper use, the office could improve its process by enhancing its use of data analytics.</w:t>
      </w:r>
    </w:p>
    <w:p w:rsidR="00F9083E" w:rsidRPr="00F9083E" w:rsidRDefault="00F9083E" w:rsidP="00F9083E">
      <w:pPr>
        <w:pStyle w:val="NoSpacing"/>
        <w:rPr>
          <w:rFonts w:ascii="Times New Roman" w:hAnsi="Times New Roman" w:cs="Times New Roman"/>
          <w:sz w:val="32"/>
          <w:szCs w:val="32"/>
        </w:rPr>
      </w:pPr>
    </w:p>
    <w:p w:rsidR="003151A2"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From calendar years 2016 through 2019, the number of card transactions increased 17.4 percent – from </w:t>
      </w:r>
      <w:r w:rsidR="00D35E4B">
        <w:rPr>
          <w:rFonts w:ascii="Times New Roman" w:hAnsi="Times New Roman" w:cs="Times New Roman"/>
          <w:sz w:val="32"/>
          <w:szCs w:val="32"/>
        </w:rPr>
        <w:t>approximately 475,000 to 558,000</w:t>
      </w:r>
      <w:r w:rsidRPr="00F9083E">
        <w:rPr>
          <w:rFonts w:ascii="Times New Roman" w:hAnsi="Times New Roman" w:cs="Times New Roman"/>
          <w:sz w:val="32"/>
          <w:szCs w:val="32"/>
        </w:rPr>
        <w:t xml:space="preserve"> – while the </w:t>
      </w:r>
      <w:r w:rsidR="00C65655">
        <w:rPr>
          <w:rFonts w:ascii="Times New Roman" w:hAnsi="Times New Roman" w:cs="Times New Roman"/>
          <w:sz w:val="32"/>
          <w:szCs w:val="32"/>
        </w:rPr>
        <w:t xml:space="preserve">total dollar </w:t>
      </w:r>
      <w:r w:rsidRPr="00F9083E">
        <w:rPr>
          <w:rFonts w:ascii="Times New Roman" w:hAnsi="Times New Roman" w:cs="Times New Roman"/>
          <w:sz w:val="32"/>
          <w:szCs w:val="32"/>
        </w:rPr>
        <w:t xml:space="preserve">amount of the transactions increased 19.6 percent – from $161.3 million </w:t>
      </w:r>
      <w:r>
        <w:rPr>
          <w:rFonts w:ascii="Times New Roman" w:hAnsi="Times New Roman" w:cs="Times New Roman"/>
          <w:sz w:val="32"/>
          <w:szCs w:val="32"/>
        </w:rPr>
        <w:t xml:space="preserve">dollars </w:t>
      </w:r>
      <w:r w:rsidRPr="00F9083E">
        <w:rPr>
          <w:rFonts w:ascii="Times New Roman" w:hAnsi="Times New Roman" w:cs="Times New Roman"/>
          <w:sz w:val="32"/>
          <w:szCs w:val="32"/>
        </w:rPr>
        <w:t>to $192.9 million</w:t>
      </w:r>
      <w:r>
        <w:rPr>
          <w:rFonts w:ascii="Times New Roman" w:hAnsi="Times New Roman" w:cs="Times New Roman"/>
          <w:sz w:val="32"/>
          <w:szCs w:val="32"/>
        </w:rPr>
        <w:t xml:space="preserve"> dollars</w:t>
      </w:r>
      <w:r w:rsidRPr="00F9083E">
        <w:rPr>
          <w:rFonts w:ascii="Times New Roman" w:hAnsi="Times New Roman" w:cs="Times New Roman"/>
          <w:sz w:val="32"/>
          <w:szCs w:val="32"/>
        </w:rPr>
        <w:t xml:space="preserve">. </w:t>
      </w:r>
      <w:r w:rsidR="00A83312">
        <w:rPr>
          <w:rFonts w:ascii="Times New Roman" w:hAnsi="Times New Roman" w:cs="Times New Roman"/>
          <w:sz w:val="32"/>
          <w:szCs w:val="32"/>
        </w:rPr>
        <w:t>The average amount per transaction rose from about $340 dollars in 2016 to about $346 dollars in 2019.</w:t>
      </w:r>
    </w:p>
    <w:p w:rsidR="003151A2" w:rsidRDefault="003151A2" w:rsidP="00F9083E">
      <w:pPr>
        <w:pStyle w:val="NoSpacing"/>
        <w:rPr>
          <w:rFonts w:ascii="Times New Roman" w:hAnsi="Times New Roman" w:cs="Times New Roman"/>
          <w:sz w:val="32"/>
          <w:szCs w:val="32"/>
        </w:rPr>
      </w:pPr>
    </w:p>
    <w:p w:rsid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The total </w:t>
      </w:r>
      <w:r w:rsidR="005206BB">
        <w:rPr>
          <w:rFonts w:ascii="Times New Roman" w:hAnsi="Times New Roman" w:cs="Times New Roman"/>
          <w:sz w:val="32"/>
          <w:szCs w:val="32"/>
        </w:rPr>
        <w:t xml:space="preserve">dollar </w:t>
      </w:r>
      <w:r w:rsidRPr="00F9083E">
        <w:rPr>
          <w:rFonts w:ascii="Times New Roman" w:hAnsi="Times New Roman" w:cs="Times New Roman"/>
          <w:sz w:val="32"/>
          <w:szCs w:val="32"/>
        </w:rPr>
        <w:t>amount of transactions over the five-year period of the audit report was $863.3 million</w:t>
      </w:r>
      <w:r>
        <w:rPr>
          <w:rFonts w:ascii="Times New Roman" w:hAnsi="Times New Roman" w:cs="Times New Roman"/>
          <w:sz w:val="32"/>
          <w:szCs w:val="32"/>
        </w:rPr>
        <w:t xml:space="preserve"> dollars</w:t>
      </w:r>
      <w:r w:rsidR="00A83312">
        <w:rPr>
          <w:rFonts w:ascii="Times New Roman" w:hAnsi="Times New Roman" w:cs="Times New Roman"/>
          <w:sz w:val="32"/>
          <w:szCs w:val="32"/>
        </w:rPr>
        <w:t>.</w:t>
      </w:r>
    </w:p>
    <w:p w:rsidR="00F9083E" w:rsidRDefault="00F9083E" w:rsidP="00F9083E">
      <w:pPr>
        <w:pStyle w:val="NoSpacing"/>
        <w:rPr>
          <w:rFonts w:ascii="Times New Roman" w:hAnsi="Times New Roman" w:cs="Times New Roman"/>
          <w:sz w:val="32"/>
          <w:szCs w:val="32"/>
        </w:rPr>
      </w:pPr>
    </w:p>
    <w:p w:rsidR="00F9083E" w:rsidRP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The cards were used to make purchases related to state business, such as office supplies, conference-related travel, and advertising services.</w:t>
      </w:r>
    </w:p>
    <w:p w:rsidR="00F9083E" w:rsidRPr="00F9083E" w:rsidRDefault="00F9083E" w:rsidP="00F9083E">
      <w:pPr>
        <w:pStyle w:val="NoSpacing"/>
        <w:rPr>
          <w:rFonts w:ascii="Times New Roman" w:hAnsi="Times New Roman" w:cs="Times New Roman"/>
          <w:sz w:val="32"/>
          <w:szCs w:val="32"/>
        </w:rPr>
      </w:pPr>
    </w:p>
    <w:p w:rsid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Some entities used the </w:t>
      </w:r>
      <w:r w:rsidR="00B42F3F">
        <w:rPr>
          <w:rFonts w:ascii="Times New Roman" w:hAnsi="Times New Roman" w:cs="Times New Roman"/>
          <w:sz w:val="32"/>
          <w:szCs w:val="32"/>
        </w:rPr>
        <w:t xml:space="preserve">card </w:t>
      </w:r>
      <w:r w:rsidRPr="00F9083E">
        <w:rPr>
          <w:rFonts w:ascii="Times New Roman" w:hAnsi="Times New Roman" w:cs="Times New Roman"/>
          <w:sz w:val="32"/>
          <w:szCs w:val="32"/>
        </w:rPr>
        <w:t>program</w:t>
      </w:r>
      <w:r w:rsidR="005720BD">
        <w:rPr>
          <w:rFonts w:ascii="Times New Roman" w:hAnsi="Times New Roman" w:cs="Times New Roman"/>
          <w:sz w:val="32"/>
          <w:szCs w:val="32"/>
        </w:rPr>
        <w:t>s</w:t>
      </w:r>
      <w:r w:rsidRPr="00F9083E">
        <w:rPr>
          <w:rFonts w:ascii="Times New Roman" w:hAnsi="Times New Roman" w:cs="Times New Roman"/>
          <w:sz w:val="32"/>
          <w:szCs w:val="32"/>
        </w:rPr>
        <w:t xml:space="preserve"> more than others. </w:t>
      </w:r>
      <w:bookmarkStart w:id="0" w:name="_Hlk77589284"/>
      <w:r w:rsidRPr="00F9083E">
        <w:rPr>
          <w:rFonts w:ascii="Times New Roman" w:hAnsi="Times New Roman" w:cs="Times New Roman"/>
          <w:sz w:val="32"/>
          <w:szCs w:val="32"/>
        </w:rPr>
        <w:t xml:space="preserve">The number of transactions a specific entity </w:t>
      </w:r>
      <w:r w:rsidR="006B1B15">
        <w:rPr>
          <w:rFonts w:ascii="Times New Roman" w:hAnsi="Times New Roman" w:cs="Times New Roman"/>
          <w:sz w:val="32"/>
          <w:szCs w:val="32"/>
        </w:rPr>
        <w:t>made</w:t>
      </w:r>
      <w:r w:rsidRPr="00F9083E">
        <w:rPr>
          <w:rFonts w:ascii="Times New Roman" w:hAnsi="Times New Roman" w:cs="Times New Roman"/>
          <w:sz w:val="32"/>
          <w:szCs w:val="32"/>
        </w:rPr>
        <w:t xml:space="preserve"> depend</w:t>
      </w:r>
      <w:r w:rsidR="006B1B15">
        <w:rPr>
          <w:rFonts w:ascii="Times New Roman" w:hAnsi="Times New Roman" w:cs="Times New Roman"/>
          <w:sz w:val="32"/>
          <w:szCs w:val="32"/>
        </w:rPr>
        <w:t>ed</w:t>
      </w:r>
      <w:r w:rsidRPr="00F9083E">
        <w:rPr>
          <w:rFonts w:ascii="Times New Roman" w:hAnsi="Times New Roman" w:cs="Times New Roman"/>
          <w:sz w:val="32"/>
          <w:szCs w:val="32"/>
        </w:rPr>
        <w:t xml:space="preserve"> on several factors, including its size and the nature of </w:t>
      </w:r>
      <w:r w:rsidR="006B1B15">
        <w:rPr>
          <w:rFonts w:ascii="Times New Roman" w:hAnsi="Times New Roman" w:cs="Times New Roman"/>
          <w:sz w:val="32"/>
          <w:szCs w:val="32"/>
        </w:rPr>
        <w:t>its</w:t>
      </w:r>
      <w:r w:rsidRPr="00F9083E">
        <w:rPr>
          <w:rFonts w:ascii="Times New Roman" w:hAnsi="Times New Roman" w:cs="Times New Roman"/>
          <w:sz w:val="32"/>
          <w:szCs w:val="32"/>
        </w:rPr>
        <w:t xml:space="preserve"> work.</w:t>
      </w:r>
      <w:r w:rsidR="004F1178">
        <w:rPr>
          <w:rFonts w:ascii="Times New Roman" w:hAnsi="Times New Roman" w:cs="Times New Roman"/>
          <w:sz w:val="32"/>
          <w:szCs w:val="32"/>
        </w:rPr>
        <w:t xml:space="preserve"> </w:t>
      </w:r>
    </w:p>
    <w:p w:rsidR="00A83312" w:rsidRDefault="00A83312" w:rsidP="00F9083E">
      <w:pPr>
        <w:pStyle w:val="NoSpacing"/>
        <w:rPr>
          <w:rFonts w:ascii="Times New Roman" w:hAnsi="Times New Roman" w:cs="Times New Roman"/>
          <w:sz w:val="32"/>
          <w:szCs w:val="32"/>
        </w:rPr>
      </w:pPr>
    </w:p>
    <w:p w:rsidR="004F1178" w:rsidRDefault="00266266" w:rsidP="00F9083E">
      <w:pPr>
        <w:pStyle w:val="NoSpacing"/>
        <w:rPr>
          <w:rFonts w:ascii="Times New Roman" w:hAnsi="Times New Roman" w:cs="Times New Roman"/>
          <w:sz w:val="32"/>
          <w:szCs w:val="32"/>
        </w:rPr>
      </w:pPr>
      <w:r>
        <w:rPr>
          <w:rFonts w:ascii="Times New Roman" w:hAnsi="Times New Roman" w:cs="Times New Roman"/>
          <w:sz w:val="32"/>
          <w:szCs w:val="32"/>
        </w:rPr>
        <w:t xml:space="preserve">For example – from </w:t>
      </w:r>
      <w:r w:rsidR="00980F1C">
        <w:rPr>
          <w:rFonts w:ascii="Times New Roman" w:hAnsi="Times New Roman" w:cs="Times New Roman"/>
          <w:sz w:val="32"/>
          <w:szCs w:val="32"/>
        </w:rPr>
        <w:t xml:space="preserve">calendar year </w:t>
      </w:r>
      <w:r w:rsidR="004F1178">
        <w:rPr>
          <w:rFonts w:ascii="Times New Roman" w:hAnsi="Times New Roman" w:cs="Times New Roman"/>
          <w:sz w:val="32"/>
          <w:szCs w:val="32"/>
        </w:rPr>
        <w:t>2016 to 2020</w:t>
      </w:r>
      <w:r>
        <w:rPr>
          <w:rFonts w:ascii="Times New Roman" w:hAnsi="Times New Roman" w:cs="Times New Roman"/>
          <w:sz w:val="32"/>
          <w:szCs w:val="32"/>
        </w:rPr>
        <w:t xml:space="preserve"> – </w:t>
      </w:r>
      <w:r w:rsidR="004F1178">
        <w:rPr>
          <w:rFonts w:ascii="Times New Roman" w:hAnsi="Times New Roman" w:cs="Times New Roman"/>
          <w:sz w:val="32"/>
          <w:szCs w:val="32"/>
        </w:rPr>
        <w:t xml:space="preserve">LSU institutions spent $300.8 million dollars – or 34.8 percent – of the total $863.3 million dollars </w:t>
      </w:r>
      <w:r w:rsidR="006B1B15">
        <w:rPr>
          <w:rFonts w:ascii="Times New Roman" w:hAnsi="Times New Roman" w:cs="Times New Roman"/>
          <w:sz w:val="32"/>
          <w:szCs w:val="32"/>
        </w:rPr>
        <w:t>in</w:t>
      </w:r>
      <w:r w:rsidR="004F1178">
        <w:rPr>
          <w:rFonts w:ascii="Times New Roman" w:hAnsi="Times New Roman" w:cs="Times New Roman"/>
          <w:sz w:val="32"/>
          <w:szCs w:val="32"/>
        </w:rPr>
        <w:t xml:space="preserve"> card transactions. </w:t>
      </w:r>
      <w:r>
        <w:rPr>
          <w:rFonts w:ascii="Times New Roman" w:hAnsi="Times New Roman" w:cs="Times New Roman"/>
          <w:sz w:val="32"/>
          <w:szCs w:val="32"/>
        </w:rPr>
        <w:t>However, w</w:t>
      </w:r>
      <w:r w:rsidR="00A83312">
        <w:rPr>
          <w:rFonts w:ascii="Times New Roman" w:hAnsi="Times New Roman" w:cs="Times New Roman"/>
          <w:sz w:val="32"/>
          <w:szCs w:val="32"/>
        </w:rPr>
        <w:t xml:space="preserve">hile the expenditures </w:t>
      </w:r>
      <w:r w:rsidR="005720BD">
        <w:rPr>
          <w:rFonts w:ascii="Times New Roman" w:hAnsi="Times New Roman" w:cs="Times New Roman"/>
          <w:sz w:val="32"/>
          <w:szCs w:val="32"/>
        </w:rPr>
        <w:t>of</w:t>
      </w:r>
      <w:r w:rsidR="00A83312">
        <w:rPr>
          <w:rFonts w:ascii="Times New Roman" w:hAnsi="Times New Roman" w:cs="Times New Roman"/>
          <w:sz w:val="32"/>
          <w:szCs w:val="32"/>
        </w:rPr>
        <w:t xml:space="preserve"> LSU institutions ma</w:t>
      </w:r>
      <w:r w:rsidR="006B1B15">
        <w:rPr>
          <w:rFonts w:ascii="Times New Roman" w:hAnsi="Times New Roman" w:cs="Times New Roman"/>
          <w:sz w:val="32"/>
          <w:szCs w:val="32"/>
        </w:rPr>
        <w:t>de</w:t>
      </w:r>
      <w:r w:rsidR="00A83312">
        <w:rPr>
          <w:rFonts w:ascii="Times New Roman" w:hAnsi="Times New Roman" w:cs="Times New Roman"/>
          <w:sz w:val="32"/>
          <w:szCs w:val="32"/>
        </w:rPr>
        <w:t xml:space="preserve"> up more than a third of the $863.3 million dollars, OST does not monitor their card programs. </w:t>
      </w:r>
    </w:p>
    <w:p w:rsidR="004F1178" w:rsidRDefault="004F1178" w:rsidP="00F9083E">
      <w:pPr>
        <w:pStyle w:val="NoSpacing"/>
        <w:rPr>
          <w:rFonts w:ascii="Times New Roman" w:hAnsi="Times New Roman" w:cs="Times New Roman"/>
          <w:sz w:val="32"/>
          <w:szCs w:val="32"/>
        </w:rPr>
      </w:pPr>
    </w:p>
    <w:p w:rsidR="00A83312" w:rsidRDefault="00A83312" w:rsidP="00F9083E">
      <w:pPr>
        <w:pStyle w:val="NoSpacing"/>
        <w:rPr>
          <w:rFonts w:ascii="Times New Roman" w:hAnsi="Times New Roman" w:cs="Times New Roman"/>
          <w:sz w:val="32"/>
          <w:szCs w:val="32"/>
        </w:rPr>
      </w:pPr>
      <w:r>
        <w:rPr>
          <w:rFonts w:ascii="Times New Roman" w:hAnsi="Times New Roman" w:cs="Times New Roman"/>
          <w:sz w:val="32"/>
          <w:szCs w:val="32"/>
        </w:rPr>
        <w:t xml:space="preserve">Instead, LSU has a Memorandum of Understanding with the Division of Administration </w:t>
      </w:r>
      <w:r w:rsidR="004F1178">
        <w:rPr>
          <w:rFonts w:ascii="Times New Roman" w:hAnsi="Times New Roman" w:cs="Times New Roman"/>
          <w:sz w:val="32"/>
          <w:szCs w:val="32"/>
        </w:rPr>
        <w:t xml:space="preserve">that allows it sole oversight of the card programs for LSU institutions, including audit and compliance functions. LSU also is not required to send the results of its monitoring activities to OST. </w:t>
      </w:r>
      <w:r w:rsidR="00980F1C">
        <w:rPr>
          <w:rFonts w:ascii="Times New Roman" w:hAnsi="Times New Roman" w:cs="Times New Roman"/>
          <w:sz w:val="32"/>
          <w:szCs w:val="32"/>
        </w:rPr>
        <w:t>According to OST, n</w:t>
      </w:r>
      <w:r w:rsidR="004F1178">
        <w:rPr>
          <w:rFonts w:ascii="Times New Roman" w:hAnsi="Times New Roman" w:cs="Times New Roman"/>
          <w:sz w:val="32"/>
          <w:szCs w:val="32"/>
        </w:rPr>
        <w:t>o other entity has a similar arrangement.</w:t>
      </w:r>
    </w:p>
    <w:p w:rsidR="00F9083E" w:rsidRDefault="00F9083E" w:rsidP="00F9083E">
      <w:pPr>
        <w:pStyle w:val="NoSpacing"/>
        <w:rPr>
          <w:rFonts w:ascii="Times New Roman" w:hAnsi="Times New Roman" w:cs="Times New Roman"/>
          <w:sz w:val="32"/>
          <w:szCs w:val="32"/>
        </w:rPr>
      </w:pPr>
    </w:p>
    <w:bookmarkEnd w:id="0"/>
    <w:p w:rsidR="00F9083E" w:rsidRPr="00F9083E" w:rsidRDefault="004F1178" w:rsidP="00F9083E">
      <w:pPr>
        <w:pStyle w:val="NoSpacing"/>
        <w:rPr>
          <w:rFonts w:ascii="Times New Roman" w:hAnsi="Times New Roman" w:cs="Times New Roman"/>
          <w:sz w:val="32"/>
          <w:szCs w:val="32"/>
        </w:rPr>
      </w:pPr>
      <w:r>
        <w:rPr>
          <w:rFonts w:ascii="Times New Roman" w:hAnsi="Times New Roman" w:cs="Times New Roman"/>
          <w:sz w:val="32"/>
          <w:szCs w:val="32"/>
        </w:rPr>
        <w:t xml:space="preserve">Over the five years </w:t>
      </w:r>
      <w:r w:rsidR="00266266">
        <w:rPr>
          <w:rFonts w:ascii="Times New Roman" w:hAnsi="Times New Roman" w:cs="Times New Roman"/>
          <w:sz w:val="32"/>
          <w:szCs w:val="32"/>
        </w:rPr>
        <w:t xml:space="preserve">we </w:t>
      </w:r>
      <w:r>
        <w:rPr>
          <w:rFonts w:ascii="Times New Roman" w:hAnsi="Times New Roman" w:cs="Times New Roman"/>
          <w:sz w:val="32"/>
          <w:szCs w:val="32"/>
        </w:rPr>
        <w:t>examined, t</w:t>
      </w:r>
      <w:r w:rsidR="00F9083E" w:rsidRPr="00F9083E">
        <w:rPr>
          <w:rFonts w:ascii="Times New Roman" w:hAnsi="Times New Roman" w:cs="Times New Roman"/>
          <w:sz w:val="32"/>
          <w:szCs w:val="32"/>
        </w:rPr>
        <w:t>ransactions made through the card program</w:t>
      </w:r>
      <w:r w:rsidR="00266266">
        <w:rPr>
          <w:rFonts w:ascii="Times New Roman" w:hAnsi="Times New Roman" w:cs="Times New Roman"/>
          <w:sz w:val="32"/>
          <w:szCs w:val="32"/>
        </w:rPr>
        <w:t>s</w:t>
      </w:r>
      <w:r w:rsidR="00F9083E" w:rsidRPr="00F9083E">
        <w:rPr>
          <w:rFonts w:ascii="Times New Roman" w:hAnsi="Times New Roman" w:cs="Times New Roman"/>
          <w:sz w:val="32"/>
          <w:szCs w:val="32"/>
        </w:rPr>
        <w:t xml:space="preserve"> earned rebates totaling $19.2 million </w:t>
      </w:r>
      <w:r w:rsidR="00D35E4B">
        <w:rPr>
          <w:rFonts w:ascii="Times New Roman" w:hAnsi="Times New Roman" w:cs="Times New Roman"/>
          <w:sz w:val="32"/>
          <w:szCs w:val="32"/>
        </w:rPr>
        <w:t>dollars</w:t>
      </w:r>
      <w:r w:rsidR="00F9083E" w:rsidRPr="00F9083E">
        <w:rPr>
          <w:rFonts w:ascii="Times New Roman" w:hAnsi="Times New Roman" w:cs="Times New Roman"/>
          <w:sz w:val="32"/>
          <w:szCs w:val="32"/>
        </w:rPr>
        <w:t xml:space="preserve">, which fully funded OST's budget, as well as some distributions to certain institutions of higher education. </w:t>
      </w:r>
    </w:p>
    <w:p w:rsidR="00F9083E" w:rsidRP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 </w:t>
      </w:r>
    </w:p>
    <w:p w:rsidR="00F9083E" w:rsidRPr="00F9083E" w:rsidRDefault="00F9083E"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We </w:t>
      </w:r>
      <w:r w:rsidR="006B1B15">
        <w:rPr>
          <w:rFonts w:ascii="Times New Roman" w:hAnsi="Times New Roman" w:cs="Times New Roman"/>
          <w:sz w:val="32"/>
          <w:szCs w:val="32"/>
        </w:rPr>
        <w:t xml:space="preserve">also </w:t>
      </w:r>
      <w:r w:rsidRPr="00F9083E">
        <w:rPr>
          <w:rFonts w:ascii="Times New Roman" w:hAnsi="Times New Roman" w:cs="Times New Roman"/>
          <w:sz w:val="32"/>
          <w:szCs w:val="32"/>
        </w:rPr>
        <w:t xml:space="preserve">found that while </w:t>
      </w:r>
      <w:bookmarkStart w:id="1" w:name="_Hlk74031951"/>
      <w:r w:rsidRPr="00F9083E">
        <w:rPr>
          <w:rFonts w:ascii="Times New Roman" w:hAnsi="Times New Roman" w:cs="Times New Roman"/>
          <w:sz w:val="32"/>
          <w:szCs w:val="32"/>
        </w:rPr>
        <w:t>O</w:t>
      </w:r>
      <w:bookmarkEnd w:id="1"/>
      <w:r w:rsidRPr="00F9083E">
        <w:rPr>
          <w:rFonts w:ascii="Times New Roman" w:hAnsi="Times New Roman" w:cs="Times New Roman"/>
          <w:sz w:val="32"/>
          <w:szCs w:val="32"/>
        </w:rPr>
        <w:t xml:space="preserve">ST has monitoring activities to detect entities and transactions that do not comply with </w:t>
      </w:r>
      <w:r w:rsidR="00B42F3F">
        <w:rPr>
          <w:rFonts w:ascii="Times New Roman" w:hAnsi="Times New Roman" w:cs="Times New Roman"/>
          <w:sz w:val="32"/>
          <w:szCs w:val="32"/>
        </w:rPr>
        <w:t xml:space="preserve">card </w:t>
      </w:r>
      <w:r w:rsidRPr="00F9083E">
        <w:rPr>
          <w:rFonts w:ascii="Times New Roman" w:hAnsi="Times New Roman" w:cs="Times New Roman"/>
          <w:sz w:val="32"/>
          <w:szCs w:val="32"/>
        </w:rPr>
        <w:t xml:space="preserve">program policies, it could improve its oversight by </w:t>
      </w:r>
      <w:r w:rsidR="00980F1C">
        <w:rPr>
          <w:rFonts w:ascii="Times New Roman" w:hAnsi="Times New Roman" w:cs="Times New Roman"/>
          <w:sz w:val="32"/>
          <w:szCs w:val="32"/>
        </w:rPr>
        <w:t>enhancing its</w:t>
      </w:r>
      <w:r w:rsidRPr="00F9083E">
        <w:rPr>
          <w:rFonts w:ascii="Times New Roman" w:hAnsi="Times New Roman" w:cs="Times New Roman"/>
          <w:sz w:val="32"/>
          <w:szCs w:val="32"/>
        </w:rPr>
        <w:t xml:space="preserve"> use of data analytics and resolving data limitations to more effectively identify noncompliance.</w:t>
      </w:r>
    </w:p>
    <w:p w:rsidR="00F9083E" w:rsidRPr="006B1B15" w:rsidRDefault="00F9083E" w:rsidP="006B1B15">
      <w:pPr>
        <w:pStyle w:val="NoSpacing"/>
        <w:rPr>
          <w:rFonts w:ascii="Times New Roman" w:hAnsi="Times New Roman" w:cs="Times New Roman"/>
          <w:sz w:val="32"/>
          <w:szCs w:val="32"/>
        </w:rPr>
      </w:pPr>
    </w:p>
    <w:p w:rsidR="00266266" w:rsidRDefault="006B1B15" w:rsidP="006B1B15">
      <w:pPr>
        <w:pStyle w:val="NoSpacing"/>
        <w:rPr>
          <w:rFonts w:ascii="Times New Roman" w:hAnsi="Times New Roman" w:cs="Times New Roman"/>
          <w:sz w:val="32"/>
          <w:szCs w:val="32"/>
        </w:rPr>
      </w:pPr>
      <w:r w:rsidRPr="006B1B15">
        <w:rPr>
          <w:rFonts w:ascii="Times New Roman" w:hAnsi="Times New Roman" w:cs="Times New Roman"/>
          <w:sz w:val="32"/>
          <w:szCs w:val="32"/>
        </w:rPr>
        <w:t xml:space="preserve">For </w:t>
      </w:r>
      <w:r w:rsidR="00266266">
        <w:rPr>
          <w:rFonts w:ascii="Times New Roman" w:hAnsi="Times New Roman" w:cs="Times New Roman"/>
          <w:sz w:val="32"/>
          <w:szCs w:val="32"/>
        </w:rPr>
        <w:t>instance</w:t>
      </w:r>
      <w:r w:rsidRPr="006B1B15">
        <w:rPr>
          <w:rFonts w:ascii="Times New Roman" w:hAnsi="Times New Roman" w:cs="Times New Roman"/>
          <w:sz w:val="32"/>
          <w:szCs w:val="32"/>
        </w:rPr>
        <w:t xml:space="preserve">, OST </w:t>
      </w:r>
      <w:r>
        <w:rPr>
          <w:rFonts w:ascii="Times New Roman" w:hAnsi="Times New Roman" w:cs="Times New Roman"/>
          <w:sz w:val="32"/>
          <w:szCs w:val="32"/>
        </w:rPr>
        <w:t>does</w:t>
      </w:r>
      <w:r w:rsidRPr="006B1B15">
        <w:rPr>
          <w:rFonts w:ascii="Times New Roman" w:hAnsi="Times New Roman" w:cs="Times New Roman"/>
          <w:sz w:val="32"/>
          <w:szCs w:val="32"/>
        </w:rPr>
        <w:t xml:space="preserve"> compliance checks of entities to review policy documents</w:t>
      </w:r>
      <w:r w:rsidR="005206BB">
        <w:rPr>
          <w:rFonts w:ascii="Times New Roman" w:hAnsi="Times New Roman" w:cs="Times New Roman"/>
          <w:sz w:val="32"/>
          <w:szCs w:val="32"/>
        </w:rPr>
        <w:t xml:space="preserve"> and </w:t>
      </w:r>
      <w:r w:rsidRPr="006B1B15">
        <w:rPr>
          <w:rFonts w:ascii="Times New Roman" w:hAnsi="Times New Roman" w:cs="Times New Roman"/>
          <w:sz w:val="32"/>
          <w:szCs w:val="32"/>
        </w:rPr>
        <w:t>determine whether approval and receipt procedures were followed</w:t>
      </w:r>
      <w:r w:rsidR="005206BB">
        <w:rPr>
          <w:rFonts w:ascii="Times New Roman" w:hAnsi="Times New Roman" w:cs="Times New Roman"/>
          <w:sz w:val="32"/>
          <w:szCs w:val="32"/>
        </w:rPr>
        <w:t xml:space="preserve">. OST also uses the </w:t>
      </w:r>
      <w:r w:rsidR="005720BD">
        <w:rPr>
          <w:rFonts w:ascii="Times New Roman" w:hAnsi="Times New Roman" w:cs="Times New Roman"/>
          <w:sz w:val="32"/>
          <w:szCs w:val="32"/>
        </w:rPr>
        <w:t xml:space="preserve">compliance </w:t>
      </w:r>
      <w:r w:rsidR="005206BB">
        <w:rPr>
          <w:rFonts w:ascii="Times New Roman" w:hAnsi="Times New Roman" w:cs="Times New Roman"/>
          <w:sz w:val="32"/>
          <w:szCs w:val="32"/>
        </w:rPr>
        <w:t>checks to</w:t>
      </w:r>
      <w:r w:rsidRPr="006B1B15">
        <w:rPr>
          <w:rFonts w:ascii="Times New Roman" w:hAnsi="Times New Roman" w:cs="Times New Roman"/>
          <w:sz w:val="32"/>
          <w:szCs w:val="32"/>
        </w:rPr>
        <w:t xml:space="preserve"> determine whether data analytics reports were run as required and </w:t>
      </w:r>
      <w:r w:rsidR="005206BB">
        <w:rPr>
          <w:rFonts w:ascii="Times New Roman" w:hAnsi="Times New Roman" w:cs="Times New Roman"/>
          <w:sz w:val="32"/>
          <w:szCs w:val="32"/>
        </w:rPr>
        <w:t xml:space="preserve">to </w:t>
      </w:r>
      <w:r w:rsidRPr="006B1B15">
        <w:rPr>
          <w:rFonts w:ascii="Times New Roman" w:hAnsi="Times New Roman" w:cs="Times New Roman"/>
          <w:sz w:val="32"/>
          <w:szCs w:val="32"/>
        </w:rPr>
        <w:t xml:space="preserve">review samples of transactions. </w:t>
      </w:r>
    </w:p>
    <w:p w:rsidR="00266266" w:rsidRDefault="00266266" w:rsidP="006B1B15">
      <w:pPr>
        <w:pStyle w:val="NoSpacing"/>
        <w:rPr>
          <w:rFonts w:ascii="Times New Roman" w:hAnsi="Times New Roman" w:cs="Times New Roman"/>
          <w:sz w:val="32"/>
          <w:szCs w:val="32"/>
        </w:rPr>
      </w:pPr>
    </w:p>
    <w:p w:rsidR="001C6D31" w:rsidRDefault="006B1B15" w:rsidP="006B1B15">
      <w:pPr>
        <w:pStyle w:val="NoSpacing"/>
        <w:rPr>
          <w:rFonts w:ascii="Times New Roman" w:hAnsi="Times New Roman" w:cs="Times New Roman"/>
          <w:sz w:val="32"/>
          <w:szCs w:val="32"/>
        </w:rPr>
      </w:pPr>
      <w:r w:rsidRPr="006B1B15">
        <w:rPr>
          <w:rFonts w:ascii="Times New Roman" w:hAnsi="Times New Roman" w:cs="Times New Roman"/>
          <w:sz w:val="32"/>
          <w:szCs w:val="32"/>
        </w:rPr>
        <w:t xml:space="preserve">In addition, OST runs monthly data analytics reports to identify potentially noncompliant transactions. However, </w:t>
      </w:r>
      <w:r w:rsidR="005720BD">
        <w:rPr>
          <w:rFonts w:ascii="Times New Roman" w:hAnsi="Times New Roman" w:cs="Times New Roman"/>
          <w:sz w:val="32"/>
          <w:szCs w:val="32"/>
        </w:rPr>
        <w:t>OST</w:t>
      </w:r>
      <w:r w:rsidR="001C6D31">
        <w:rPr>
          <w:rFonts w:ascii="Times New Roman" w:hAnsi="Times New Roman" w:cs="Times New Roman"/>
          <w:sz w:val="32"/>
          <w:szCs w:val="32"/>
        </w:rPr>
        <w:t xml:space="preserve"> </w:t>
      </w:r>
      <w:r w:rsidRPr="006B1B15">
        <w:rPr>
          <w:rFonts w:ascii="Times New Roman" w:hAnsi="Times New Roman" w:cs="Times New Roman"/>
          <w:sz w:val="32"/>
          <w:szCs w:val="32"/>
        </w:rPr>
        <w:t xml:space="preserve">only reviews a </w:t>
      </w:r>
      <w:r w:rsidRPr="006B1B15">
        <w:rPr>
          <w:rFonts w:ascii="Times New Roman" w:hAnsi="Times New Roman" w:cs="Times New Roman"/>
          <w:sz w:val="32"/>
          <w:szCs w:val="32"/>
        </w:rPr>
        <w:lastRenderedPageBreak/>
        <w:t xml:space="preserve">random selection of transactions, instead of focusing on those that appear to be most risky. Adding a risk-based method </w:t>
      </w:r>
      <w:r w:rsidR="005206BB">
        <w:rPr>
          <w:rFonts w:ascii="Times New Roman" w:hAnsi="Times New Roman" w:cs="Times New Roman"/>
          <w:sz w:val="32"/>
          <w:szCs w:val="32"/>
        </w:rPr>
        <w:t xml:space="preserve">to its transaction selection process </w:t>
      </w:r>
      <w:r w:rsidRPr="006B1B15">
        <w:rPr>
          <w:rFonts w:ascii="Times New Roman" w:hAnsi="Times New Roman" w:cs="Times New Roman"/>
          <w:sz w:val="32"/>
          <w:szCs w:val="32"/>
        </w:rPr>
        <w:t xml:space="preserve">would allow OST to target the highest-risk transactions for review. </w:t>
      </w:r>
    </w:p>
    <w:p w:rsidR="001C6D31" w:rsidRDefault="001C6D31" w:rsidP="006B1B15">
      <w:pPr>
        <w:pStyle w:val="NoSpacing"/>
        <w:rPr>
          <w:rFonts w:ascii="Times New Roman" w:hAnsi="Times New Roman" w:cs="Times New Roman"/>
          <w:sz w:val="32"/>
          <w:szCs w:val="32"/>
        </w:rPr>
      </w:pPr>
    </w:p>
    <w:p w:rsidR="006B1B15" w:rsidRPr="006B1B15" w:rsidRDefault="006B1B15" w:rsidP="006B1B15">
      <w:pPr>
        <w:pStyle w:val="NoSpacing"/>
        <w:rPr>
          <w:rFonts w:ascii="Times New Roman" w:hAnsi="Times New Roman" w:cs="Times New Roman"/>
          <w:sz w:val="32"/>
          <w:szCs w:val="32"/>
        </w:rPr>
      </w:pPr>
      <w:r w:rsidRPr="006B1B15">
        <w:rPr>
          <w:rFonts w:ascii="Times New Roman" w:hAnsi="Times New Roman" w:cs="Times New Roman"/>
          <w:sz w:val="32"/>
          <w:szCs w:val="32"/>
        </w:rPr>
        <w:t xml:space="preserve">OST also does not ensure that entities only use </w:t>
      </w:r>
      <w:r w:rsidR="001C6D31">
        <w:rPr>
          <w:rFonts w:ascii="Times New Roman" w:hAnsi="Times New Roman" w:cs="Times New Roman"/>
          <w:sz w:val="32"/>
          <w:szCs w:val="32"/>
        </w:rPr>
        <w:t>approved</w:t>
      </w:r>
      <w:r w:rsidRPr="006B1B15">
        <w:rPr>
          <w:rFonts w:ascii="Times New Roman" w:hAnsi="Times New Roman" w:cs="Times New Roman"/>
          <w:sz w:val="32"/>
          <w:szCs w:val="32"/>
        </w:rPr>
        <w:t xml:space="preserve"> </w:t>
      </w:r>
      <w:r w:rsidR="001C6D31">
        <w:rPr>
          <w:rFonts w:ascii="Times New Roman" w:hAnsi="Times New Roman" w:cs="Times New Roman"/>
          <w:sz w:val="32"/>
          <w:szCs w:val="32"/>
        </w:rPr>
        <w:t>Merchant Category Code</w:t>
      </w:r>
      <w:r w:rsidRPr="006B1B15">
        <w:rPr>
          <w:rFonts w:ascii="Times New Roman" w:hAnsi="Times New Roman" w:cs="Times New Roman"/>
          <w:sz w:val="32"/>
          <w:szCs w:val="32"/>
        </w:rPr>
        <w:t xml:space="preserve">s </w:t>
      </w:r>
      <w:r w:rsidR="005206BB">
        <w:rPr>
          <w:rFonts w:ascii="Times New Roman" w:hAnsi="Times New Roman" w:cs="Times New Roman"/>
          <w:sz w:val="32"/>
          <w:szCs w:val="32"/>
        </w:rPr>
        <w:t xml:space="preserve">– or MCCs – </w:t>
      </w:r>
      <w:r w:rsidR="001C6D31">
        <w:rPr>
          <w:rFonts w:ascii="Times New Roman" w:hAnsi="Times New Roman" w:cs="Times New Roman"/>
          <w:sz w:val="32"/>
          <w:szCs w:val="32"/>
        </w:rPr>
        <w:t>for transactions</w:t>
      </w:r>
      <w:r w:rsidRPr="006B1B15">
        <w:rPr>
          <w:rFonts w:ascii="Times New Roman" w:hAnsi="Times New Roman" w:cs="Times New Roman"/>
          <w:sz w:val="32"/>
          <w:szCs w:val="32"/>
        </w:rPr>
        <w:t xml:space="preserve">, </w:t>
      </w:r>
      <w:r w:rsidR="005206BB">
        <w:rPr>
          <w:rFonts w:ascii="Times New Roman" w:hAnsi="Times New Roman" w:cs="Times New Roman"/>
          <w:sz w:val="32"/>
          <w:szCs w:val="32"/>
        </w:rPr>
        <w:t>and it</w:t>
      </w:r>
      <w:r w:rsidRPr="006B1B15">
        <w:rPr>
          <w:rFonts w:ascii="Times New Roman" w:hAnsi="Times New Roman" w:cs="Times New Roman"/>
          <w:sz w:val="32"/>
          <w:szCs w:val="32"/>
        </w:rPr>
        <w:t xml:space="preserve"> does</w:t>
      </w:r>
      <w:r w:rsidR="005206BB">
        <w:rPr>
          <w:rFonts w:ascii="Times New Roman" w:hAnsi="Times New Roman" w:cs="Times New Roman"/>
          <w:sz w:val="32"/>
          <w:szCs w:val="32"/>
        </w:rPr>
        <w:t xml:space="preserve"> no</w:t>
      </w:r>
      <w:r w:rsidRPr="006B1B15">
        <w:rPr>
          <w:rFonts w:ascii="Times New Roman" w:hAnsi="Times New Roman" w:cs="Times New Roman"/>
          <w:sz w:val="32"/>
          <w:szCs w:val="32"/>
        </w:rPr>
        <w:t xml:space="preserve">t check to make sure </w:t>
      </w:r>
      <w:r w:rsidR="00321F13">
        <w:rPr>
          <w:rFonts w:ascii="Times New Roman" w:hAnsi="Times New Roman" w:cs="Times New Roman"/>
          <w:sz w:val="32"/>
          <w:szCs w:val="32"/>
        </w:rPr>
        <w:t>entities have</w:t>
      </w:r>
      <w:r w:rsidRPr="006B1B15">
        <w:rPr>
          <w:rFonts w:ascii="Times New Roman" w:hAnsi="Times New Roman" w:cs="Times New Roman"/>
          <w:sz w:val="32"/>
          <w:szCs w:val="32"/>
        </w:rPr>
        <w:t xml:space="preserve"> an approved exception </w:t>
      </w:r>
      <w:r w:rsidR="001C6D31">
        <w:rPr>
          <w:rFonts w:ascii="Times New Roman" w:hAnsi="Times New Roman" w:cs="Times New Roman"/>
          <w:sz w:val="32"/>
          <w:szCs w:val="32"/>
        </w:rPr>
        <w:t xml:space="preserve">when </w:t>
      </w:r>
      <w:r w:rsidR="005206BB">
        <w:rPr>
          <w:rFonts w:ascii="Times New Roman" w:hAnsi="Times New Roman" w:cs="Times New Roman"/>
          <w:sz w:val="32"/>
          <w:szCs w:val="32"/>
        </w:rPr>
        <w:t xml:space="preserve">they use </w:t>
      </w:r>
      <w:r w:rsidR="001C6D31">
        <w:rPr>
          <w:rFonts w:ascii="Times New Roman" w:hAnsi="Times New Roman" w:cs="Times New Roman"/>
          <w:sz w:val="32"/>
          <w:szCs w:val="32"/>
        </w:rPr>
        <w:t>a restricted MCC.</w:t>
      </w:r>
    </w:p>
    <w:p w:rsidR="001C6D31" w:rsidRDefault="001C6D31" w:rsidP="006B1B15">
      <w:pPr>
        <w:pStyle w:val="NoSpacing"/>
        <w:rPr>
          <w:rFonts w:ascii="Times New Roman" w:hAnsi="Times New Roman" w:cs="Times New Roman"/>
          <w:sz w:val="32"/>
          <w:szCs w:val="32"/>
        </w:rPr>
      </w:pPr>
    </w:p>
    <w:p w:rsidR="00980F1C" w:rsidRDefault="00980F1C" w:rsidP="006B1B15">
      <w:pPr>
        <w:pStyle w:val="NoSpacing"/>
        <w:rPr>
          <w:rFonts w:ascii="Times New Roman" w:hAnsi="Times New Roman" w:cs="Times New Roman"/>
          <w:sz w:val="32"/>
          <w:szCs w:val="32"/>
        </w:rPr>
      </w:pPr>
      <w:r>
        <w:rPr>
          <w:rFonts w:ascii="Times New Roman" w:hAnsi="Times New Roman" w:cs="Times New Roman"/>
          <w:sz w:val="32"/>
          <w:szCs w:val="32"/>
        </w:rPr>
        <w:t xml:space="preserve">We found that some cards were used after the cardholder separated from employment, which goes against OST policy. </w:t>
      </w:r>
    </w:p>
    <w:p w:rsidR="00980F1C" w:rsidRDefault="00980F1C" w:rsidP="006B1B15">
      <w:pPr>
        <w:pStyle w:val="NoSpacing"/>
        <w:rPr>
          <w:rFonts w:ascii="Times New Roman" w:hAnsi="Times New Roman" w:cs="Times New Roman"/>
          <w:sz w:val="32"/>
          <w:szCs w:val="32"/>
        </w:rPr>
      </w:pPr>
    </w:p>
    <w:p w:rsidR="001C6D31" w:rsidRPr="006B1B15" w:rsidRDefault="001C6D31" w:rsidP="006B1B15">
      <w:pPr>
        <w:pStyle w:val="NoSpacing"/>
        <w:rPr>
          <w:rFonts w:ascii="Times New Roman" w:hAnsi="Times New Roman" w:cs="Times New Roman"/>
          <w:sz w:val="32"/>
          <w:szCs w:val="32"/>
        </w:rPr>
      </w:pPr>
      <w:r>
        <w:rPr>
          <w:rFonts w:ascii="Times New Roman" w:hAnsi="Times New Roman" w:cs="Times New Roman"/>
          <w:sz w:val="32"/>
          <w:szCs w:val="32"/>
        </w:rPr>
        <w:t xml:space="preserve">We </w:t>
      </w:r>
      <w:r w:rsidR="00980F1C">
        <w:rPr>
          <w:rFonts w:ascii="Times New Roman" w:hAnsi="Times New Roman" w:cs="Times New Roman"/>
          <w:sz w:val="32"/>
          <w:szCs w:val="32"/>
        </w:rPr>
        <w:t xml:space="preserve">also </w:t>
      </w:r>
      <w:r>
        <w:rPr>
          <w:rFonts w:ascii="Times New Roman" w:hAnsi="Times New Roman" w:cs="Times New Roman"/>
          <w:sz w:val="32"/>
          <w:szCs w:val="32"/>
        </w:rPr>
        <w:t xml:space="preserve">found that OST does not have an effective way to monitor entities’ use of temporary increases in the single transaction limits for cards or to identify dormant cards </w:t>
      </w:r>
      <w:r w:rsidR="00321F13">
        <w:rPr>
          <w:rFonts w:ascii="Times New Roman" w:hAnsi="Times New Roman" w:cs="Times New Roman"/>
          <w:sz w:val="32"/>
          <w:szCs w:val="32"/>
        </w:rPr>
        <w:t>that have</w:t>
      </w:r>
      <w:r>
        <w:rPr>
          <w:rFonts w:ascii="Times New Roman" w:hAnsi="Times New Roman" w:cs="Times New Roman"/>
          <w:sz w:val="32"/>
          <w:szCs w:val="32"/>
        </w:rPr>
        <w:t xml:space="preserve"> a single transaction limit greater than one dollar. OST allows entities to maintain dormant cards, but the single transaction limit must be reduced to one dollar.</w:t>
      </w:r>
    </w:p>
    <w:p w:rsidR="006B1B15" w:rsidRPr="006B1B15" w:rsidRDefault="006B1B15" w:rsidP="006B1B15">
      <w:pPr>
        <w:pStyle w:val="NoSpacing"/>
        <w:rPr>
          <w:rFonts w:ascii="Times New Roman" w:hAnsi="Times New Roman" w:cs="Times New Roman"/>
          <w:sz w:val="32"/>
          <w:szCs w:val="32"/>
        </w:rPr>
      </w:pPr>
    </w:p>
    <w:p w:rsidR="006B1B15" w:rsidRDefault="001C6D31" w:rsidP="006B1B15">
      <w:pPr>
        <w:pStyle w:val="NoSpacing"/>
        <w:rPr>
          <w:rFonts w:ascii="Times New Roman" w:hAnsi="Times New Roman" w:cs="Times New Roman"/>
          <w:sz w:val="32"/>
          <w:szCs w:val="32"/>
        </w:rPr>
      </w:pPr>
      <w:r>
        <w:rPr>
          <w:rFonts w:ascii="Times New Roman" w:hAnsi="Times New Roman" w:cs="Times New Roman"/>
          <w:sz w:val="32"/>
          <w:szCs w:val="32"/>
        </w:rPr>
        <w:t xml:space="preserve">We </w:t>
      </w:r>
      <w:r w:rsidR="00321F13">
        <w:rPr>
          <w:rFonts w:ascii="Times New Roman" w:hAnsi="Times New Roman" w:cs="Times New Roman"/>
          <w:sz w:val="32"/>
          <w:szCs w:val="32"/>
        </w:rPr>
        <w:t>found</w:t>
      </w:r>
      <w:r w:rsidR="005206BB">
        <w:rPr>
          <w:rFonts w:ascii="Times New Roman" w:hAnsi="Times New Roman" w:cs="Times New Roman"/>
          <w:sz w:val="32"/>
          <w:szCs w:val="32"/>
        </w:rPr>
        <w:t>,</w:t>
      </w:r>
      <w:r w:rsidR="00321F13">
        <w:rPr>
          <w:rFonts w:ascii="Times New Roman" w:hAnsi="Times New Roman" w:cs="Times New Roman"/>
          <w:sz w:val="32"/>
          <w:szCs w:val="32"/>
        </w:rPr>
        <w:t xml:space="preserve"> too</w:t>
      </w:r>
      <w:r w:rsidR="005206BB">
        <w:rPr>
          <w:rFonts w:ascii="Times New Roman" w:hAnsi="Times New Roman" w:cs="Times New Roman"/>
          <w:sz w:val="32"/>
          <w:szCs w:val="32"/>
        </w:rPr>
        <w:t>,</w:t>
      </w:r>
      <w:r>
        <w:rPr>
          <w:rFonts w:ascii="Times New Roman" w:hAnsi="Times New Roman" w:cs="Times New Roman"/>
          <w:sz w:val="32"/>
          <w:szCs w:val="32"/>
        </w:rPr>
        <w:t xml:space="preserve"> that OST’s transaction data does not </w:t>
      </w:r>
      <w:r w:rsidR="005206BB">
        <w:rPr>
          <w:rFonts w:ascii="Times New Roman" w:hAnsi="Times New Roman" w:cs="Times New Roman"/>
          <w:sz w:val="32"/>
          <w:szCs w:val="32"/>
        </w:rPr>
        <w:t xml:space="preserve">specifically </w:t>
      </w:r>
      <w:r w:rsidR="00266266">
        <w:rPr>
          <w:rFonts w:ascii="Times New Roman" w:hAnsi="Times New Roman" w:cs="Times New Roman"/>
          <w:sz w:val="32"/>
          <w:szCs w:val="32"/>
        </w:rPr>
        <w:t xml:space="preserve">identify </w:t>
      </w:r>
      <w:r w:rsidR="00980F1C">
        <w:rPr>
          <w:rFonts w:ascii="Times New Roman" w:hAnsi="Times New Roman" w:cs="Times New Roman"/>
          <w:sz w:val="32"/>
          <w:szCs w:val="32"/>
        </w:rPr>
        <w:t xml:space="preserve">all </w:t>
      </w:r>
      <w:r w:rsidR="00266266">
        <w:rPr>
          <w:rFonts w:ascii="Times New Roman" w:hAnsi="Times New Roman" w:cs="Times New Roman"/>
          <w:sz w:val="32"/>
          <w:szCs w:val="32"/>
        </w:rPr>
        <w:t>vendor</w:t>
      </w:r>
      <w:r w:rsidR="005206BB">
        <w:rPr>
          <w:rFonts w:ascii="Times New Roman" w:hAnsi="Times New Roman" w:cs="Times New Roman"/>
          <w:sz w:val="32"/>
          <w:szCs w:val="32"/>
        </w:rPr>
        <w:t>s</w:t>
      </w:r>
      <w:r w:rsidR="00266266">
        <w:rPr>
          <w:rFonts w:ascii="Times New Roman" w:hAnsi="Times New Roman" w:cs="Times New Roman"/>
          <w:sz w:val="32"/>
          <w:szCs w:val="32"/>
        </w:rPr>
        <w:t>, which limits the office’s ability to monitor the card programs.</w:t>
      </w:r>
    </w:p>
    <w:p w:rsidR="00266266" w:rsidRPr="006B1B15" w:rsidRDefault="00266266" w:rsidP="006B1B15">
      <w:pPr>
        <w:pStyle w:val="NoSpacing"/>
        <w:rPr>
          <w:rFonts w:ascii="Times New Roman" w:hAnsi="Times New Roman" w:cs="Times New Roman"/>
          <w:sz w:val="32"/>
          <w:szCs w:val="32"/>
        </w:rPr>
      </w:pPr>
    </w:p>
    <w:p w:rsidR="00F9083E" w:rsidRPr="00F9083E" w:rsidRDefault="00A20FD6">
      <w:pPr>
        <w:pStyle w:val="NoSpacing"/>
        <w:rPr>
          <w:rFonts w:ascii="Times New Roman" w:hAnsi="Times New Roman" w:cs="Times New Roman"/>
          <w:color w:val="000000" w:themeColor="text1"/>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F9083E" w:rsidRPr="00F9083E">
        <w:rPr>
          <w:rFonts w:ascii="Times New Roman" w:hAnsi="Times New Roman" w:cs="Times New Roman"/>
          <w:sz w:val="32"/>
          <w:szCs w:val="32"/>
        </w:rPr>
        <w:t>nine recommendations</w:t>
      </w:r>
      <w:r w:rsidR="00C0460F">
        <w:rPr>
          <w:rFonts w:ascii="Times New Roman" w:hAnsi="Times New Roman" w:cs="Times New Roman"/>
          <w:sz w:val="32"/>
          <w:szCs w:val="32"/>
        </w:rPr>
        <w:t xml:space="preserve">. They included incorporating </w:t>
      </w:r>
      <w:r w:rsidR="00F9083E" w:rsidRPr="00F9083E">
        <w:rPr>
          <w:rFonts w:ascii="Times New Roman" w:hAnsi="Times New Roman" w:cs="Times New Roman"/>
          <w:sz w:val="32"/>
          <w:szCs w:val="32"/>
        </w:rPr>
        <w:t>risk-based sampling methods</w:t>
      </w:r>
      <w:r w:rsidR="00B42F3F">
        <w:rPr>
          <w:rFonts w:ascii="Times New Roman" w:hAnsi="Times New Roman" w:cs="Times New Roman"/>
          <w:sz w:val="32"/>
          <w:szCs w:val="32"/>
        </w:rPr>
        <w:t>, improving guidance for entities, and resolving data limitations to more effectively monitor the card programs.</w:t>
      </w:r>
      <w:r w:rsidR="00F9083E" w:rsidRPr="00F9083E">
        <w:rPr>
          <w:rFonts w:ascii="Times New Roman" w:hAnsi="Times New Roman" w:cs="Times New Roman"/>
          <w:sz w:val="32"/>
          <w:szCs w:val="32"/>
        </w:rPr>
        <w:t xml:space="preserve"> </w:t>
      </w:r>
    </w:p>
    <w:p w:rsidR="00D35E4B" w:rsidRDefault="00D35E4B" w:rsidP="00F9083E">
      <w:pPr>
        <w:pStyle w:val="NoSpacing"/>
        <w:rPr>
          <w:rFonts w:ascii="Times New Roman" w:hAnsi="Times New Roman" w:cs="Times New Roman"/>
          <w:color w:val="000000" w:themeColor="text1"/>
          <w:sz w:val="32"/>
          <w:szCs w:val="32"/>
        </w:rPr>
      </w:pPr>
    </w:p>
    <w:p w:rsidR="00D35E4B" w:rsidRPr="00F9083E" w:rsidRDefault="00D35E4B" w:rsidP="00F9083E">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w:t>
      </w:r>
      <w:r w:rsidR="005720BD">
        <w:rPr>
          <w:rFonts w:ascii="Times New Roman" w:hAnsi="Times New Roman" w:cs="Times New Roman"/>
          <w:color w:val="000000" w:themeColor="text1"/>
          <w:sz w:val="32"/>
          <w:szCs w:val="32"/>
        </w:rPr>
        <w:t xml:space="preserve">a </w:t>
      </w:r>
      <w:bookmarkStart w:id="2" w:name="_GoBack"/>
      <w:bookmarkEnd w:id="2"/>
      <w:r>
        <w:rPr>
          <w:rFonts w:ascii="Times New Roman" w:hAnsi="Times New Roman" w:cs="Times New Roman"/>
          <w:color w:val="000000" w:themeColor="text1"/>
          <w:sz w:val="32"/>
          <w:szCs w:val="32"/>
        </w:rPr>
        <w:t xml:space="preserve">part of their response, which is detailed in the report’s </w:t>
      </w:r>
      <w:r w:rsidR="00321F13">
        <w:rPr>
          <w:rFonts w:ascii="Times New Roman" w:hAnsi="Times New Roman" w:cs="Times New Roman"/>
          <w:color w:val="000000" w:themeColor="text1"/>
          <w:sz w:val="32"/>
          <w:szCs w:val="32"/>
        </w:rPr>
        <w:t>a</w:t>
      </w:r>
      <w:r>
        <w:rPr>
          <w:rFonts w:ascii="Times New Roman" w:hAnsi="Times New Roman" w:cs="Times New Roman"/>
          <w:color w:val="000000" w:themeColor="text1"/>
          <w:sz w:val="32"/>
          <w:szCs w:val="32"/>
        </w:rPr>
        <w:t>ppendix, OST officials agreed with all of our recommendations.</w:t>
      </w:r>
    </w:p>
    <w:p w:rsidR="00900B10" w:rsidRPr="00F9083E" w:rsidRDefault="00900B10" w:rsidP="00F9083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Default="001D4AA7" w:rsidP="001D4AA7">
      <w:pPr>
        <w:pStyle w:val="NoSpacing"/>
        <w:rPr>
          <w:rFonts w:ascii="Times New Roman" w:eastAsia="Times New Roman" w:hAnsi="Times New Roman" w:cs="Times New Roman"/>
          <w:i/>
          <w:color w:val="000000"/>
          <w:sz w:val="32"/>
          <w:szCs w:val="32"/>
        </w:rPr>
      </w:pP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lastRenderedPageBreak/>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C30" w:rsidRDefault="00F56C30" w:rsidP="00806EE3">
      <w:r>
        <w:separator/>
      </w:r>
    </w:p>
  </w:endnote>
  <w:endnote w:type="continuationSeparator" w:id="0">
    <w:p w:rsidR="00F56C30" w:rsidRDefault="00F56C30"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C30" w:rsidRDefault="00F56C30" w:rsidP="00806EE3">
      <w:r>
        <w:separator/>
      </w:r>
    </w:p>
  </w:footnote>
  <w:footnote w:type="continuationSeparator" w:id="0">
    <w:p w:rsidR="00F56C30" w:rsidRDefault="00F56C30"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E7E3D"/>
    <w:rsid w:val="000F197A"/>
    <w:rsid w:val="00101C73"/>
    <w:rsid w:val="001203D6"/>
    <w:rsid w:val="0013500F"/>
    <w:rsid w:val="00151946"/>
    <w:rsid w:val="00156611"/>
    <w:rsid w:val="001C6D31"/>
    <w:rsid w:val="001D4AA7"/>
    <w:rsid w:val="001E5B45"/>
    <w:rsid w:val="00206B15"/>
    <w:rsid w:val="00266266"/>
    <w:rsid w:val="002756F8"/>
    <w:rsid w:val="002B3722"/>
    <w:rsid w:val="002D3303"/>
    <w:rsid w:val="0031438C"/>
    <w:rsid w:val="003151A2"/>
    <w:rsid w:val="00321F13"/>
    <w:rsid w:val="00367130"/>
    <w:rsid w:val="00376C4E"/>
    <w:rsid w:val="00377656"/>
    <w:rsid w:val="003968B8"/>
    <w:rsid w:val="003A7344"/>
    <w:rsid w:val="003F24E0"/>
    <w:rsid w:val="003F6E8F"/>
    <w:rsid w:val="004124BF"/>
    <w:rsid w:val="0042664D"/>
    <w:rsid w:val="00432217"/>
    <w:rsid w:val="004364FE"/>
    <w:rsid w:val="0046266F"/>
    <w:rsid w:val="00462FDE"/>
    <w:rsid w:val="00465FCD"/>
    <w:rsid w:val="00484CB6"/>
    <w:rsid w:val="004938B5"/>
    <w:rsid w:val="004A0DA9"/>
    <w:rsid w:val="004B769B"/>
    <w:rsid w:val="004D33C2"/>
    <w:rsid w:val="004F1178"/>
    <w:rsid w:val="004F5DEE"/>
    <w:rsid w:val="004F623D"/>
    <w:rsid w:val="005040FC"/>
    <w:rsid w:val="005206BB"/>
    <w:rsid w:val="00522D27"/>
    <w:rsid w:val="00523014"/>
    <w:rsid w:val="005720BD"/>
    <w:rsid w:val="005B52F5"/>
    <w:rsid w:val="005C1041"/>
    <w:rsid w:val="00610C7B"/>
    <w:rsid w:val="006146FD"/>
    <w:rsid w:val="006744BB"/>
    <w:rsid w:val="006901F6"/>
    <w:rsid w:val="00695E57"/>
    <w:rsid w:val="006B1B15"/>
    <w:rsid w:val="006D4BAB"/>
    <w:rsid w:val="006D6E5A"/>
    <w:rsid w:val="00755DA4"/>
    <w:rsid w:val="00756998"/>
    <w:rsid w:val="00756FD0"/>
    <w:rsid w:val="0077174D"/>
    <w:rsid w:val="007A1AB1"/>
    <w:rsid w:val="007E13C3"/>
    <w:rsid w:val="008002E9"/>
    <w:rsid w:val="00804349"/>
    <w:rsid w:val="00806EE3"/>
    <w:rsid w:val="00814278"/>
    <w:rsid w:val="00846CC1"/>
    <w:rsid w:val="00850DF6"/>
    <w:rsid w:val="00853843"/>
    <w:rsid w:val="0086073B"/>
    <w:rsid w:val="00864574"/>
    <w:rsid w:val="008E0B65"/>
    <w:rsid w:val="00900B10"/>
    <w:rsid w:val="0094011E"/>
    <w:rsid w:val="00960723"/>
    <w:rsid w:val="00963D3F"/>
    <w:rsid w:val="00980F1C"/>
    <w:rsid w:val="009D0451"/>
    <w:rsid w:val="009E38B2"/>
    <w:rsid w:val="00A209F4"/>
    <w:rsid w:val="00A20FD6"/>
    <w:rsid w:val="00A83312"/>
    <w:rsid w:val="00A858BB"/>
    <w:rsid w:val="00AD1AE7"/>
    <w:rsid w:val="00AE5D1F"/>
    <w:rsid w:val="00B04ECA"/>
    <w:rsid w:val="00B37D05"/>
    <w:rsid w:val="00B42F3F"/>
    <w:rsid w:val="00B6105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44C6"/>
    <w:rsid w:val="00C9253B"/>
    <w:rsid w:val="00CB1DBA"/>
    <w:rsid w:val="00CC6E6D"/>
    <w:rsid w:val="00CE69B5"/>
    <w:rsid w:val="00D16DE3"/>
    <w:rsid w:val="00D27E58"/>
    <w:rsid w:val="00D35E4B"/>
    <w:rsid w:val="00D61D7E"/>
    <w:rsid w:val="00D77046"/>
    <w:rsid w:val="00D93922"/>
    <w:rsid w:val="00E04D3E"/>
    <w:rsid w:val="00E332CC"/>
    <w:rsid w:val="00E34B1B"/>
    <w:rsid w:val="00E9002C"/>
    <w:rsid w:val="00E97E6D"/>
    <w:rsid w:val="00EE270E"/>
    <w:rsid w:val="00EF7A72"/>
    <w:rsid w:val="00F03A93"/>
    <w:rsid w:val="00F34FC8"/>
    <w:rsid w:val="00F35ACB"/>
    <w:rsid w:val="00F44796"/>
    <w:rsid w:val="00F56C30"/>
    <w:rsid w:val="00F847E1"/>
    <w:rsid w:val="00F9083E"/>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AB29"/>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6</cp:revision>
  <cp:lastPrinted>2021-01-22T22:25:00Z</cp:lastPrinted>
  <dcterms:created xsi:type="dcterms:W3CDTF">2021-10-18T18:52:00Z</dcterms:created>
  <dcterms:modified xsi:type="dcterms:W3CDTF">2021-10-21T13:26:00Z</dcterms:modified>
</cp:coreProperties>
</file>