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0881" w14:textId="77777777" w:rsidR="002840D3" w:rsidRPr="00B02759" w:rsidRDefault="002840D3" w:rsidP="00B02759">
      <w:pPr>
        <w:spacing w:after="120"/>
        <w:rPr>
          <w:rFonts w:ascii="Arial" w:hAnsi="Arial" w:cs="Arial"/>
          <w:b/>
          <w:sz w:val="28"/>
          <w:szCs w:val="28"/>
        </w:rPr>
      </w:pPr>
      <w:r w:rsidRPr="00BF47D9">
        <w:rPr>
          <w:rFonts w:ascii="Arial" w:hAnsi="Arial" w:cs="Arial"/>
          <w:b/>
          <w:sz w:val="28"/>
          <w:szCs w:val="28"/>
        </w:rPr>
        <w:t>Agency Name and Address:</w:t>
      </w:r>
    </w:p>
    <w:p w14:paraId="6D28022B" w14:textId="77777777" w:rsidR="002840D3" w:rsidRPr="001A20EB" w:rsidRDefault="00616324" w:rsidP="00FE7C36">
      <w:pPr>
        <w:ind w:left="720"/>
        <w:rPr>
          <w:rFonts w:ascii="Arial" w:hAnsi="Arial" w:cs="Arial"/>
          <w:sz w:val="22"/>
          <w:szCs w:val="22"/>
        </w:rPr>
      </w:pPr>
      <w:r w:rsidRPr="001A20EB">
        <w:rPr>
          <w:rFonts w:ascii="Arial" w:hAnsi="Arial" w:cs="Arial"/>
          <w:sz w:val="22"/>
          <w:szCs w:val="22"/>
        </w:rPr>
        <w:t>Louisiana Board</w:t>
      </w:r>
      <w:r w:rsidR="00F01B8E" w:rsidRPr="001A20EB">
        <w:rPr>
          <w:rFonts w:ascii="Arial" w:hAnsi="Arial" w:cs="Arial"/>
          <w:sz w:val="22"/>
          <w:szCs w:val="22"/>
        </w:rPr>
        <w:t xml:space="preserve"> of </w:t>
      </w:r>
      <w:r w:rsidR="00AA162E" w:rsidRPr="001A20EB">
        <w:rPr>
          <w:rFonts w:ascii="Arial" w:hAnsi="Arial" w:cs="Arial"/>
          <w:sz w:val="22"/>
          <w:szCs w:val="22"/>
        </w:rPr>
        <w:t>Pharmacy</w:t>
      </w:r>
    </w:p>
    <w:p w14:paraId="32E82C80" w14:textId="77777777" w:rsidR="00F01B8E" w:rsidRPr="001A20EB" w:rsidRDefault="001A20EB" w:rsidP="002A20A0">
      <w:pPr>
        <w:ind w:left="720"/>
        <w:rPr>
          <w:rFonts w:ascii="Arial" w:hAnsi="Arial" w:cs="Arial"/>
          <w:sz w:val="22"/>
          <w:szCs w:val="22"/>
        </w:rPr>
      </w:pPr>
      <w:r w:rsidRPr="001A20EB">
        <w:rPr>
          <w:rFonts w:ascii="Arial" w:hAnsi="Arial" w:cs="Arial"/>
          <w:sz w:val="22"/>
          <w:szCs w:val="22"/>
        </w:rPr>
        <w:t>3388 Brentwood Drive</w:t>
      </w:r>
    </w:p>
    <w:p w14:paraId="0FFFEE2A" w14:textId="77777777" w:rsidR="002840D3" w:rsidRPr="001A20EB" w:rsidRDefault="00FE7C36" w:rsidP="002A20A0">
      <w:pPr>
        <w:ind w:left="720"/>
        <w:rPr>
          <w:rFonts w:ascii="Arial" w:hAnsi="Arial" w:cs="Arial"/>
          <w:sz w:val="22"/>
          <w:szCs w:val="22"/>
        </w:rPr>
      </w:pPr>
      <w:r w:rsidRPr="001A20EB">
        <w:rPr>
          <w:rFonts w:ascii="Arial" w:hAnsi="Arial" w:cs="Arial"/>
          <w:sz w:val="22"/>
          <w:szCs w:val="22"/>
        </w:rPr>
        <w:t>Baton Rouge</w:t>
      </w:r>
      <w:r w:rsidR="002F6978" w:rsidRPr="001A20EB">
        <w:rPr>
          <w:rFonts w:ascii="Arial" w:hAnsi="Arial" w:cs="Arial"/>
          <w:sz w:val="22"/>
          <w:szCs w:val="22"/>
        </w:rPr>
        <w:t xml:space="preserve">, Louisiana  </w:t>
      </w:r>
      <w:r w:rsidR="002F120C" w:rsidRPr="001A20EB">
        <w:rPr>
          <w:rFonts w:ascii="Arial" w:hAnsi="Arial" w:cs="Arial"/>
          <w:sz w:val="22"/>
          <w:szCs w:val="22"/>
        </w:rPr>
        <w:t>7</w:t>
      </w:r>
      <w:r w:rsidR="00616324" w:rsidRPr="001A20EB">
        <w:rPr>
          <w:rFonts w:ascii="Arial" w:hAnsi="Arial" w:cs="Arial"/>
          <w:sz w:val="22"/>
          <w:szCs w:val="22"/>
        </w:rPr>
        <w:t>0</w:t>
      </w:r>
      <w:r w:rsidRPr="001A20EB">
        <w:rPr>
          <w:rFonts w:ascii="Arial" w:hAnsi="Arial" w:cs="Arial"/>
          <w:sz w:val="22"/>
          <w:szCs w:val="22"/>
        </w:rPr>
        <w:t>8</w:t>
      </w:r>
      <w:r w:rsidR="00616324" w:rsidRPr="001A20EB">
        <w:rPr>
          <w:rFonts w:ascii="Arial" w:hAnsi="Arial" w:cs="Arial"/>
          <w:sz w:val="22"/>
          <w:szCs w:val="22"/>
        </w:rPr>
        <w:t>0</w:t>
      </w:r>
      <w:r w:rsidR="001A20EB" w:rsidRPr="001A20EB">
        <w:rPr>
          <w:rFonts w:ascii="Arial" w:hAnsi="Arial" w:cs="Arial"/>
          <w:sz w:val="22"/>
          <w:szCs w:val="22"/>
        </w:rPr>
        <w:t>9-1700</w:t>
      </w:r>
    </w:p>
    <w:p w14:paraId="6860758E" w14:textId="77777777" w:rsidR="00616324" w:rsidRPr="00B02759" w:rsidRDefault="00616324" w:rsidP="002A20A0">
      <w:pPr>
        <w:ind w:left="720"/>
        <w:rPr>
          <w:rFonts w:ascii="Arial" w:hAnsi="Arial" w:cs="Arial"/>
          <w:sz w:val="18"/>
          <w:szCs w:val="22"/>
        </w:rPr>
      </w:pPr>
    </w:p>
    <w:p w14:paraId="578AC08C" w14:textId="77777777" w:rsidR="00616324" w:rsidRPr="007D2C77" w:rsidRDefault="00616324" w:rsidP="00616324">
      <w:pPr>
        <w:ind w:left="720"/>
        <w:rPr>
          <w:rFonts w:ascii="Arial" w:hAnsi="Arial" w:cs="Arial"/>
          <w:sz w:val="22"/>
          <w:szCs w:val="22"/>
        </w:rPr>
      </w:pPr>
      <w:r w:rsidRPr="007D2C77">
        <w:rPr>
          <w:rFonts w:ascii="Arial" w:hAnsi="Arial" w:cs="Arial"/>
          <w:sz w:val="22"/>
          <w:szCs w:val="22"/>
        </w:rPr>
        <w:t xml:space="preserve">Website:  </w:t>
      </w:r>
      <w:hyperlink r:id="rId7" w:history="1">
        <w:r w:rsidR="003B3D62" w:rsidRPr="00D258DB">
          <w:rPr>
            <w:rStyle w:val="Hyperlink"/>
            <w:rFonts w:ascii="Arial" w:hAnsi="Arial" w:cs="Arial"/>
            <w:sz w:val="22"/>
            <w:szCs w:val="22"/>
          </w:rPr>
          <w:t>www.pharmacy.la.gov</w:t>
        </w:r>
      </w:hyperlink>
      <w:r w:rsidR="003B3D62">
        <w:rPr>
          <w:rFonts w:ascii="Arial" w:hAnsi="Arial" w:cs="Arial"/>
          <w:sz w:val="22"/>
          <w:szCs w:val="22"/>
        </w:rPr>
        <w:t xml:space="preserve"> </w:t>
      </w:r>
      <w:r w:rsidR="003B3D62" w:rsidRPr="007D2C77">
        <w:rPr>
          <w:rFonts w:ascii="Arial" w:hAnsi="Arial" w:cs="Arial"/>
          <w:sz w:val="22"/>
          <w:szCs w:val="22"/>
        </w:rPr>
        <w:t xml:space="preserve"> </w:t>
      </w:r>
    </w:p>
    <w:p w14:paraId="01098D49" w14:textId="77777777" w:rsidR="002840D3" w:rsidRPr="007D2C77" w:rsidRDefault="002840D3">
      <w:pPr>
        <w:rPr>
          <w:rFonts w:ascii="Arial" w:hAnsi="Arial" w:cs="Arial"/>
          <w:sz w:val="22"/>
          <w:szCs w:val="22"/>
        </w:rPr>
      </w:pPr>
    </w:p>
    <w:p w14:paraId="667DD580" w14:textId="77777777" w:rsidR="002840D3" w:rsidRPr="007D2C77" w:rsidRDefault="002840D3" w:rsidP="009A3181">
      <w:pPr>
        <w:spacing w:after="220"/>
        <w:rPr>
          <w:rFonts w:ascii="Arial" w:hAnsi="Arial" w:cs="Arial"/>
          <w:sz w:val="22"/>
          <w:szCs w:val="22"/>
        </w:rPr>
      </w:pPr>
      <w:r w:rsidRPr="007D2C77">
        <w:rPr>
          <w:rFonts w:ascii="Arial" w:hAnsi="Arial" w:cs="Arial"/>
          <w:b/>
          <w:sz w:val="22"/>
          <w:szCs w:val="22"/>
        </w:rPr>
        <w:t xml:space="preserve">Solicitation </w:t>
      </w:r>
      <w:r w:rsidRPr="00B02759">
        <w:rPr>
          <w:rFonts w:ascii="Arial" w:hAnsi="Arial" w:cs="Arial"/>
          <w:b/>
          <w:sz w:val="22"/>
          <w:szCs w:val="22"/>
        </w:rPr>
        <w:t>Number:</w:t>
      </w:r>
      <w:r w:rsidRPr="00B02759">
        <w:rPr>
          <w:rFonts w:ascii="Arial" w:hAnsi="Arial" w:cs="Arial"/>
          <w:sz w:val="22"/>
          <w:szCs w:val="22"/>
        </w:rPr>
        <w:t xml:space="preserve">  </w:t>
      </w:r>
      <w:r w:rsidR="00187C7C">
        <w:rPr>
          <w:rFonts w:ascii="Arial" w:hAnsi="Arial" w:cs="Arial"/>
          <w:sz w:val="22"/>
          <w:szCs w:val="22"/>
        </w:rPr>
        <w:t>25</w:t>
      </w:r>
      <w:r w:rsidR="00AA162E" w:rsidRPr="00B02759">
        <w:rPr>
          <w:rFonts w:ascii="Arial" w:hAnsi="Arial" w:cs="Arial"/>
          <w:sz w:val="22"/>
          <w:szCs w:val="22"/>
        </w:rPr>
        <w:t>-3467</w:t>
      </w:r>
    </w:p>
    <w:p w14:paraId="0474813F" w14:textId="77777777" w:rsidR="00B43E13" w:rsidRPr="007D2C77" w:rsidRDefault="00B43E13" w:rsidP="009A3181">
      <w:pPr>
        <w:spacing w:after="220"/>
        <w:rPr>
          <w:rFonts w:ascii="Arial" w:hAnsi="Arial" w:cs="Arial"/>
          <w:sz w:val="22"/>
          <w:szCs w:val="22"/>
        </w:rPr>
      </w:pPr>
      <w:r w:rsidRPr="007D2C77">
        <w:rPr>
          <w:rFonts w:ascii="Arial" w:hAnsi="Arial" w:cs="Arial"/>
          <w:b/>
          <w:sz w:val="22"/>
          <w:szCs w:val="22"/>
        </w:rPr>
        <w:t>Type of Engagement:</w:t>
      </w:r>
      <w:r w:rsidRPr="007D2C77">
        <w:rPr>
          <w:rFonts w:ascii="Arial" w:hAnsi="Arial" w:cs="Arial"/>
          <w:sz w:val="22"/>
          <w:szCs w:val="22"/>
        </w:rPr>
        <w:t xml:space="preserve">  </w:t>
      </w:r>
      <w:r w:rsidR="00FE7C36" w:rsidRPr="007D2C77">
        <w:rPr>
          <w:rFonts w:ascii="Arial" w:hAnsi="Arial" w:cs="Arial"/>
          <w:sz w:val="22"/>
          <w:szCs w:val="22"/>
        </w:rPr>
        <w:t>A</w:t>
      </w:r>
      <w:r w:rsidR="00AA162E" w:rsidRPr="007D2C77">
        <w:rPr>
          <w:rFonts w:ascii="Arial" w:hAnsi="Arial" w:cs="Arial"/>
          <w:sz w:val="22"/>
          <w:szCs w:val="22"/>
        </w:rPr>
        <w:t>udit</w:t>
      </w:r>
    </w:p>
    <w:p w14:paraId="048F027E" w14:textId="51B3EEE4" w:rsidR="002840D3" w:rsidRPr="006D1674" w:rsidRDefault="002840D3" w:rsidP="009A3181">
      <w:pPr>
        <w:spacing w:after="220"/>
        <w:rPr>
          <w:rFonts w:ascii="Arial" w:hAnsi="Arial" w:cs="Arial"/>
          <w:sz w:val="22"/>
          <w:szCs w:val="22"/>
        </w:rPr>
      </w:pPr>
      <w:r w:rsidRPr="007D2C77">
        <w:rPr>
          <w:rFonts w:ascii="Arial" w:hAnsi="Arial" w:cs="Arial"/>
          <w:b/>
          <w:sz w:val="22"/>
          <w:szCs w:val="22"/>
        </w:rPr>
        <w:t>Contract Period:</w:t>
      </w:r>
      <w:r w:rsidRPr="007D2C77">
        <w:rPr>
          <w:rFonts w:ascii="Arial" w:hAnsi="Arial" w:cs="Arial"/>
          <w:sz w:val="22"/>
          <w:szCs w:val="22"/>
        </w:rPr>
        <w:t xml:space="preserve">  </w:t>
      </w:r>
      <w:r w:rsidR="00662840">
        <w:rPr>
          <w:rFonts w:ascii="Arial" w:hAnsi="Arial" w:cs="Arial"/>
          <w:sz w:val="22"/>
          <w:szCs w:val="22"/>
        </w:rPr>
        <w:t>June 30</w:t>
      </w:r>
      <w:r w:rsidR="00F4503A">
        <w:rPr>
          <w:rFonts w:ascii="Arial" w:hAnsi="Arial" w:cs="Arial"/>
          <w:sz w:val="22"/>
          <w:szCs w:val="22"/>
        </w:rPr>
        <w:t>, 20</w:t>
      </w:r>
      <w:r w:rsidR="00F54EFE">
        <w:rPr>
          <w:rFonts w:ascii="Arial" w:hAnsi="Arial" w:cs="Arial"/>
          <w:sz w:val="22"/>
          <w:szCs w:val="22"/>
        </w:rPr>
        <w:t>25</w:t>
      </w:r>
      <w:r w:rsidR="003E62C0" w:rsidRPr="007D2C77">
        <w:rPr>
          <w:rFonts w:ascii="Arial" w:hAnsi="Arial" w:cs="Arial"/>
          <w:sz w:val="22"/>
          <w:szCs w:val="22"/>
        </w:rPr>
        <w:t xml:space="preserve"> - </w:t>
      </w:r>
      <w:r w:rsidR="003E62C0" w:rsidRPr="006D1674">
        <w:rPr>
          <w:rFonts w:ascii="Arial" w:hAnsi="Arial" w:cs="Arial"/>
          <w:sz w:val="22"/>
          <w:szCs w:val="22"/>
        </w:rPr>
        <w:t>September 1</w:t>
      </w:r>
      <w:r w:rsidR="00F4503A">
        <w:rPr>
          <w:rFonts w:ascii="Arial" w:hAnsi="Arial" w:cs="Arial"/>
          <w:sz w:val="22"/>
          <w:szCs w:val="22"/>
        </w:rPr>
        <w:t>, 20</w:t>
      </w:r>
      <w:r w:rsidR="00F54EFE">
        <w:rPr>
          <w:rFonts w:ascii="Arial" w:hAnsi="Arial" w:cs="Arial"/>
          <w:sz w:val="22"/>
          <w:szCs w:val="22"/>
        </w:rPr>
        <w:t>27</w:t>
      </w:r>
    </w:p>
    <w:p w14:paraId="7D5F3C84" w14:textId="77777777" w:rsidR="003E62C0" w:rsidRPr="006D1674" w:rsidRDefault="002840D3" w:rsidP="009A3181">
      <w:pPr>
        <w:spacing w:after="220"/>
        <w:rPr>
          <w:rFonts w:ascii="Arial" w:hAnsi="Arial" w:cs="Arial"/>
          <w:sz w:val="22"/>
          <w:szCs w:val="22"/>
        </w:rPr>
      </w:pPr>
      <w:r w:rsidRPr="006D1674">
        <w:rPr>
          <w:rFonts w:ascii="Arial" w:hAnsi="Arial" w:cs="Arial"/>
          <w:b/>
          <w:sz w:val="22"/>
          <w:szCs w:val="22"/>
        </w:rPr>
        <w:t xml:space="preserve">Periods to be </w:t>
      </w:r>
      <w:r w:rsidR="00B43E13" w:rsidRPr="006D1674">
        <w:rPr>
          <w:rFonts w:ascii="Arial" w:hAnsi="Arial" w:cs="Arial"/>
          <w:b/>
          <w:sz w:val="22"/>
          <w:szCs w:val="22"/>
        </w:rPr>
        <w:t>Examined</w:t>
      </w:r>
      <w:r w:rsidRPr="006D1674">
        <w:rPr>
          <w:rFonts w:ascii="Arial" w:hAnsi="Arial" w:cs="Arial"/>
          <w:b/>
          <w:sz w:val="22"/>
          <w:szCs w:val="22"/>
        </w:rPr>
        <w:t>:</w:t>
      </w:r>
      <w:r w:rsidR="002F6978" w:rsidRPr="006D1674">
        <w:rPr>
          <w:rFonts w:ascii="Arial" w:hAnsi="Arial" w:cs="Arial"/>
          <w:sz w:val="22"/>
          <w:szCs w:val="22"/>
        </w:rPr>
        <w:t xml:space="preserve">  </w:t>
      </w:r>
      <w:r w:rsidR="00F95E3E" w:rsidRPr="006D1674">
        <w:rPr>
          <w:rFonts w:ascii="Arial" w:hAnsi="Arial" w:cs="Arial"/>
          <w:sz w:val="22"/>
          <w:szCs w:val="22"/>
        </w:rPr>
        <w:t xml:space="preserve">Years ending </w:t>
      </w:r>
      <w:r w:rsidR="003E62C0" w:rsidRPr="006D1674">
        <w:rPr>
          <w:rFonts w:ascii="Arial" w:hAnsi="Arial" w:cs="Arial"/>
          <w:sz w:val="22"/>
          <w:szCs w:val="22"/>
        </w:rPr>
        <w:t>June 30, 20</w:t>
      </w:r>
      <w:r w:rsidR="00F54EFE">
        <w:rPr>
          <w:rFonts w:ascii="Arial" w:hAnsi="Arial" w:cs="Arial"/>
          <w:sz w:val="22"/>
          <w:szCs w:val="22"/>
        </w:rPr>
        <w:t>25</w:t>
      </w:r>
      <w:r w:rsidR="007D2C77" w:rsidRPr="006D1674">
        <w:rPr>
          <w:rFonts w:ascii="Arial" w:hAnsi="Arial" w:cs="Arial"/>
          <w:sz w:val="22"/>
          <w:szCs w:val="22"/>
        </w:rPr>
        <w:t>;</w:t>
      </w:r>
      <w:r w:rsidR="003E62C0" w:rsidRPr="006D1674">
        <w:rPr>
          <w:rFonts w:ascii="Arial" w:hAnsi="Arial" w:cs="Arial"/>
          <w:sz w:val="22"/>
          <w:szCs w:val="22"/>
        </w:rPr>
        <w:t xml:space="preserve"> June 30, 20</w:t>
      </w:r>
      <w:r w:rsidR="00F54EFE">
        <w:rPr>
          <w:rFonts w:ascii="Arial" w:hAnsi="Arial" w:cs="Arial"/>
          <w:sz w:val="22"/>
          <w:szCs w:val="22"/>
        </w:rPr>
        <w:t>26</w:t>
      </w:r>
      <w:r w:rsidR="007D2C77" w:rsidRPr="006D1674">
        <w:rPr>
          <w:rFonts w:ascii="Arial" w:hAnsi="Arial" w:cs="Arial"/>
          <w:sz w:val="22"/>
          <w:szCs w:val="22"/>
        </w:rPr>
        <w:t>;</w:t>
      </w:r>
      <w:r w:rsidR="003E62C0" w:rsidRPr="006D1674">
        <w:rPr>
          <w:rFonts w:ascii="Arial" w:hAnsi="Arial" w:cs="Arial"/>
          <w:sz w:val="22"/>
          <w:szCs w:val="22"/>
        </w:rPr>
        <w:t xml:space="preserve"> and June 30, 20</w:t>
      </w:r>
      <w:r w:rsidR="00F54EFE">
        <w:rPr>
          <w:rFonts w:ascii="Arial" w:hAnsi="Arial" w:cs="Arial"/>
          <w:sz w:val="22"/>
          <w:szCs w:val="22"/>
        </w:rPr>
        <w:t>27</w:t>
      </w:r>
    </w:p>
    <w:p w14:paraId="49A17C41" w14:textId="77777777" w:rsidR="002840D3" w:rsidRPr="00DF7B19" w:rsidRDefault="006B1CEB" w:rsidP="00B02759">
      <w:pPr>
        <w:spacing w:after="120"/>
        <w:rPr>
          <w:rFonts w:ascii="Arial" w:hAnsi="Arial" w:cs="Arial"/>
          <w:b/>
          <w:sz w:val="22"/>
          <w:szCs w:val="22"/>
        </w:rPr>
      </w:pPr>
      <w:r w:rsidRPr="00DF7B19">
        <w:rPr>
          <w:rFonts w:ascii="Arial" w:hAnsi="Arial" w:cs="Arial"/>
          <w:b/>
          <w:sz w:val="22"/>
          <w:szCs w:val="22"/>
        </w:rPr>
        <w:t>De</w:t>
      </w:r>
      <w:r w:rsidR="002840D3" w:rsidRPr="00DF7B19">
        <w:rPr>
          <w:rFonts w:ascii="Arial" w:hAnsi="Arial" w:cs="Arial"/>
          <w:b/>
          <w:sz w:val="22"/>
          <w:szCs w:val="22"/>
        </w:rPr>
        <w:t>scription of the State Agency:</w:t>
      </w:r>
    </w:p>
    <w:p w14:paraId="53289D75" w14:textId="78A9E3C4" w:rsidR="002F120C" w:rsidRPr="0068014C" w:rsidRDefault="002F120C" w:rsidP="00B02759">
      <w:pPr>
        <w:pStyle w:val="Bullet"/>
        <w:spacing w:after="160"/>
        <w:rPr>
          <w:rFonts w:ascii="Arial" w:hAnsi="Arial" w:cs="Arial"/>
          <w:sz w:val="22"/>
          <w:szCs w:val="22"/>
        </w:rPr>
      </w:pPr>
      <w:r w:rsidRPr="0068014C">
        <w:rPr>
          <w:rFonts w:ascii="Arial" w:hAnsi="Arial" w:cs="Arial"/>
          <w:sz w:val="22"/>
          <w:szCs w:val="22"/>
        </w:rPr>
        <w:t xml:space="preserve">The </w:t>
      </w:r>
      <w:r w:rsidR="00616324" w:rsidRPr="0068014C">
        <w:rPr>
          <w:rFonts w:ascii="Arial" w:hAnsi="Arial" w:cs="Arial"/>
          <w:sz w:val="22"/>
          <w:szCs w:val="22"/>
        </w:rPr>
        <w:t xml:space="preserve">Louisiana </w:t>
      </w:r>
      <w:r w:rsidR="00AA162E" w:rsidRPr="0068014C">
        <w:rPr>
          <w:rFonts w:ascii="Arial" w:hAnsi="Arial" w:cs="Arial"/>
          <w:sz w:val="22"/>
          <w:szCs w:val="22"/>
        </w:rPr>
        <w:t>B</w:t>
      </w:r>
      <w:r w:rsidR="00616324" w:rsidRPr="0068014C">
        <w:rPr>
          <w:rFonts w:ascii="Arial" w:hAnsi="Arial" w:cs="Arial"/>
          <w:sz w:val="22"/>
          <w:szCs w:val="22"/>
        </w:rPr>
        <w:t>oard</w:t>
      </w:r>
      <w:r w:rsidRPr="0068014C">
        <w:rPr>
          <w:rFonts w:ascii="Arial" w:hAnsi="Arial" w:cs="Arial"/>
          <w:sz w:val="22"/>
          <w:szCs w:val="22"/>
        </w:rPr>
        <w:t xml:space="preserve"> </w:t>
      </w:r>
      <w:r w:rsidR="000B30FB" w:rsidRPr="0068014C">
        <w:rPr>
          <w:rFonts w:ascii="Arial" w:hAnsi="Arial" w:cs="Arial"/>
          <w:sz w:val="22"/>
          <w:szCs w:val="22"/>
        </w:rPr>
        <w:t xml:space="preserve">of </w:t>
      </w:r>
      <w:r w:rsidR="00AA162E" w:rsidRPr="0068014C">
        <w:rPr>
          <w:rFonts w:ascii="Arial" w:hAnsi="Arial" w:cs="Arial"/>
          <w:sz w:val="22"/>
          <w:szCs w:val="22"/>
        </w:rPr>
        <w:t>Pharmacy</w:t>
      </w:r>
      <w:r w:rsidR="000B30FB" w:rsidRPr="0068014C">
        <w:rPr>
          <w:rFonts w:ascii="Arial" w:hAnsi="Arial" w:cs="Arial"/>
          <w:sz w:val="22"/>
          <w:szCs w:val="22"/>
        </w:rPr>
        <w:t xml:space="preserve"> </w:t>
      </w:r>
      <w:r w:rsidRPr="0068014C">
        <w:rPr>
          <w:rFonts w:ascii="Arial" w:hAnsi="Arial" w:cs="Arial"/>
          <w:sz w:val="22"/>
          <w:szCs w:val="22"/>
        </w:rPr>
        <w:t xml:space="preserve">was created </w:t>
      </w:r>
      <w:r w:rsidR="00616324" w:rsidRPr="0068014C">
        <w:rPr>
          <w:rFonts w:ascii="Arial" w:hAnsi="Arial" w:cs="Arial"/>
          <w:sz w:val="22"/>
          <w:szCs w:val="22"/>
        </w:rPr>
        <w:t xml:space="preserve">within the Department of </w:t>
      </w:r>
      <w:r w:rsidR="000B30FB" w:rsidRPr="0068014C">
        <w:rPr>
          <w:rFonts w:ascii="Arial" w:hAnsi="Arial" w:cs="Arial"/>
          <w:sz w:val="22"/>
          <w:szCs w:val="22"/>
        </w:rPr>
        <w:t>Health</w:t>
      </w:r>
      <w:r w:rsidR="00616324" w:rsidRPr="0068014C">
        <w:rPr>
          <w:rFonts w:ascii="Arial" w:hAnsi="Arial" w:cs="Arial"/>
          <w:sz w:val="22"/>
          <w:szCs w:val="22"/>
        </w:rPr>
        <w:t xml:space="preserve"> as provided by</w:t>
      </w:r>
      <w:r w:rsidRPr="0068014C">
        <w:rPr>
          <w:rFonts w:ascii="Arial" w:hAnsi="Arial" w:cs="Arial"/>
          <w:sz w:val="22"/>
          <w:szCs w:val="22"/>
        </w:rPr>
        <w:t xml:space="preserve"> Louisiana Revised Statute (R.S.)</w:t>
      </w:r>
      <w:r w:rsidR="00616324" w:rsidRPr="0068014C">
        <w:rPr>
          <w:rFonts w:ascii="Arial" w:hAnsi="Arial" w:cs="Arial"/>
          <w:sz w:val="22"/>
          <w:szCs w:val="22"/>
        </w:rPr>
        <w:t xml:space="preserve"> 37</w:t>
      </w:r>
      <w:r w:rsidR="00972A30" w:rsidRPr="0068014C">
        <w:rPr>
          <w:rFonts w:ascii="Arial" w:hAnsi="Arial" w:cs="Arial"/>
          <w:sz w:val="22"/>
          <w:szCs w:val="22"/>
        </w:rPr>
        <w:t>:</w:t>
      </w:r>
      <w:r w:rsidR="00AA162E" w:rsidRPr="0068014C">
        <w:rPr>
          <w:rFonts w:ascii="Arial" w:hAnsi="Arial" w:cs="Arial"/>
          <w:sz w:val="22"/>
          <w:szCs w:val="22"/>
        </w:rPr>
        <w:t>1171</w:t>
      </w:r>
      <w:r w:rsidRPr="0068014C">
        <w:rPr>
          <w:rFonts w:ascii="Arial" w:hAnsi="Arial" w:cs="Arial"/>
          <w:sz w:val="22"/>
          <w:szCs w:val="22"/>
        </w:rPr>
        <w:t xml:space="preserve">.  The </w:t>
      </w:r>
      <w:r w:rsidR="00616324" w:rsidRPr="0068014C">
        <w:rPr>
          <w:rFonts w:ascii="Arial" w:hAnsi="Arial" w:cs="Arial"/>
          <w:sz w:val="22"/>
          <w:szCs w:val="22"/>
        </w:rPr>
        <w:t>board is responsib</w:t>
      </w:r>
      <w:r w:rsidR="000B30FB" w:rsidRPr="0068014C">
        <w:rPr>
          <w:rFonts w:ascii="Arial" w:hAnsi="Arial" w:cs="Arial"/>
          <w:sz w:val="22"/>
          <w:szCs w:val="22"/>
        </w:rPr>
        <w:t xml:space="preserve">le for licensing and regulating </w:t>
      </w:r>
      <w:r w:rsidR="00AA162E" w:rsidRPr="0068014C">
        <w:rPr>
          <w:rFonts w:ascii="Arial" w:hAnsi="Arial" w:cs="Arial"/>
          <w:sz w:val="22"/>
          <w:szCs w:val="22"/>
        </w:rPr>
        <w:t>the</w:t>
      </w:r>
      <w:r w:rsidR="00DA67CE" w:rsidRPr="0068014C">
        <w:rPr>
          <w:rFonts w:ascii="Arial" w:hAnsi="Arial" w:cs="Arial"/>
          <w:sz w:val="22"/>
          <w:szCs w:val="22"/>
        </w:rPr>
        <w:t xml:space="preserve"> practice of pharmacy</w:t>
      </w:r>
      <w:r w:rsidR="00221F6F" w:rsidRPr="0068014C">
        <w:rPr>
          <w:rFonts w:ascii="Arial" w:hAnsi="Arial" w:cs="Arial"/>
          <w:sz w:val="22"/>
          <w:szCs w:val="22"/>
        </w:rPr>
        <w:t xml:space="preserve"> and operation of the state’s Prescription Monitoring Program (PMP)</w:t>
      </w:r>
      <w:r w:rsidR="0066271D" w:rsidRPr="0068014C">
        <w:rPr>
          <w:rFonts w:ascii="Arial" w:hAnsi="Arial" w:cs="Arial"/>
          <w:sz w:val="22"/>
          <w:szCs w:val="22"/>
        </w:rPr>
        <w:t xml:space="preserve">.  </w:t>
      </w:r>
      <w:r w:rsidR="00AA162E" w:rsidRPr="0068014C">
        <w:rPr>
          <w:rFonts w:ascii="Arial" w:hAnsi="Arial" w:cs="Arial"/>
          <w:sz w:val="22"/>
          <w:szCs w:val="22"/>
        </w:rPr>
        <w:t>The board issues licenses for pharmacists</w:t>
      </w:r>
      <w:r w:rsidR="00271163" w:rsidRPr="0068014C">
        <w:rPr>
          <w:rFonts w:ascii="Arial" w:hAnsi="Arial" w:cs="Arial"/>
          <w:sz w:val="22"/>
          <w:szCs w:val="22"/>
        </w:rPr>
        <w:t>,</w:t>
      </w:r>
      <w:r w:rsidR="00AA162E" w:rsidRPr="0068014C">
        <w:rPr>
          <w:rFonts w:ascii="Arial" w:hAnsi="Arial" w:cs="Arial"/>
          <w:sz w:val="22"/>
          <w:szCs w:val="22"/>
        </w:rPr>
        <w:t xml:space="preserve"> pharmacy technicians</w:t>
      </w:r>
      <w:r w:rsidR="00271163" w:rsidRPr="0068014C">
        <w:rPr>
          <w:rFonts w:ascii="Arial" w:hAnsi="Arial" w:cs="Arial"/>
          <w:sz w:val="22"/>
          <w:szCs w:val="22"/>
        </w:rPr>
        <w:t>,</w:t>
      </w:r>
      <w:r w:rsidR="00AA162E" w:rsidRPr="0068014C">
        <w:rPr>
          <w:rFonts w:ascii="Arial" w:hAnsi="Arial" w:cs="Arial"/>
          <w:sz w:val="22"/>
          <w:szCs w:val="22"/>
        </w:rPr>
        <w:t xml:space="preserve"> and </w:t>
      </w:r>
      <w:r w:rsidR="00271163" w:rsidRPr="0068014C">
        <w:rPr>
          <w:rFonts w:ascii="Arial" w:hAnsi="Arial" w:cs="Arial"/>
          <w:sz w:val="22"/>
          <w:szCs w:val="22"/>
        </w:rPr>
        <w:t>other personnel;</w:t>
      </w:r>
      <w:r w:rsidR="000714BA" w:rsidRPr="0068014C">
        <w:rPr>
          <w:rFonts w:ascii="Arial" w:hAnsi="Arial" w:cs="Arial"/>
          <w:sz w:val="22"/>
          <w:szCs w:val="22"/>
        </w:rPr>
        <w:t xml:space="preserve"> </w:t>
      </w:r>
      <w:r w:rsidR="00AA162E" w:rsidRPr="0068014C">
        <w:rPr>
          <w:rFonts w:ascii="Arial" w:hAnsi="Arial" w:cs="Arial"/>
          <w:sz w:val="22"/>
          <w:szCs w:val="22"/>
        </w:rPr>
        <w:t xml:space="preserve">issues </w:t>
      </w:r>
      <w:proofErr w:type="gramStart"/>
      <w:r w:rsidR="00AA162E" w:rsidRPr="0068014C">
        <w:rPr>
          <w:rFonts w:ascii="Arial" w:hAnsi="Arial" w:cs="Arial"/>
          <w:sz w:val="22"/>
          <w:szCs w:val="22"/>
        </w:rPr>
        <w:t>permits</w:t>
      </w:r>
      <w:proofErr w:type="gramEnd"/>
      <w:r w:rsidR="00AA162E" w:rsidRPr="0068014C">
        <w:rPr>
          <w:rFonts w:ascii="Arial" w:hAnsi="Arial" w:cs="Arial"/>
          <w:sz w:val="22"/>
          <w:szCs w:val="22"/>
        </w:rPr>
        <w:t xml:space="preserve"> for </w:t>
      </w:r>
      <w:r w:rsidR="000714BA" w:rsidRPr="0068014C">
        <w:rPr>
          <w:rFonts w:ascii="Arial" w:hAnsi="Arial" w:cs="Arial"/>
          <w:sz w:val="22"/>
          <w:szCs w:val="22"/>
        </w:rPr>
        <w:t>pharmacies</w:t>
      </w:r>
      <w:r w:rsidR="00271163" w:rsidRPr="0068014C">
        <w:rPr>
          <w:rFonts w:ascii="Arial" w:hAnsi="Arial" w:cs="Arial"/>
          <w:sz w:val="22"/>
          <w:szCs w:val="22"/>
        </w:rPr>
        <w:t>,</w:t>
      </w:r>
      <w:r w:rsidR="00AA162E" w:rsidRPr="0068014C">
        <w:rPr>
          <w:rFonts w:ascii="Arial" w:hAnsi="Arial" w:cs="Arial"/>
          <w:sz w:val="22"/>
          <w:szCs w:val="22"/>
        </w:rPr>
        <w:t xml:space="preserve"> emergency drug kits, automated medication systems</w:t>
      </w:r>
      <w:r w:rsidR="0094007A" w:rsidRPr="0068014C">
        <w:rPr>
          <w:rFonts w:ascii="Arial" w:hAnsi="Arial" w:cs="Arial"/>
          <w:sz w:val="22"/>
          <w:szCs w:val="22"/>
        </w:rPr>
        <w:t>, and durable medical equipment providers</w:t>
      </w:r>
      <w:r w:rsidR="00271163" w:rsidRPr="0068014C">
        <w:rPr>
          <w:rFonts w:ascii="Arial" w:hAnsi="Arial" w:cs="Arial"/>
          <w:sz w:val="22"/>
          <w:szCs w:val="22"/>
        </w:rPr>
        <w:t>;</w:t>
      </w:r>
      <w:r w:rsidR="000714BA" w:rsidRPr="0068014C">
        <w:rPr>
          <w:rFonts w:ascii="Arial" w:hAnsi="Arial" w:cs="Arial"/>
          <w:sz w:val="22"/>
          <w:szCs w:val="22"/>
        </w:rPr>
        <w:t xml:space="preserve"> </w:t>
      </w:r>
      <w:r w:rsidR="0094007A" w:rsidRPr="0068014C">
        <w:rPr>
          <w:rFonts w:ascii="Arial" w:hAnsi="Arial" w:cs="Arial"/>
          <w:sz w:val="22"/>
          <w:szCs w:val="22"/>
        </w:rPr>
        <w:t xml:space="preserve">issues registrations to pharmacy benefit managers (PBM); </w:t>
      </w:r>
      <w:r w:rsidR="000714BA" w:rsidRPr="0068014C">
        <w:rPr>
          <w:rFonts w:ascii="Arial" w:hAnsi="Arial" w:cs="Arial"/>
          <w:sz w:val="22"/>
          <w:szCs w:val="22"/>
        </w:rPr>
        <w:t xml:space="preserve">and </w:t>
      </w:r>
      <w:r w:rsidR="00271163" w:rsidRPr="0068014C">
        <w:rPr>
          <w:rFonts w:ascii="Arial" w:hAnsi="Arial" w:cs="Arial"/>
          <w:sz w:val="22"/>
          <w:szCs w:val="22"/>
        </w:rPr>
        <w:t xml:space="preserve">issues </w:t>
      </w:r>
      <w:r w:rsidR="000714BA" w:rsidRPr="0068014C">
        <w:rPr>
          <w:rFonts w:ascii="Arial" w:hAnsi="Arial" w:cs="Arial"/>
          <w:sz w:val="22"/>
          <w:szCs w:val="22"/>
        </w:rPr>
        <w:t>controlled dangerous substance licenses for practitioners and facilities</w:t>
      </w:r>
      <w:r w:rsidR="00AA162E" w:rsidRPr="0068014C">
        <w:rPr>
          <w:rFonts w:ascii="Arial" w:hAnsi="Arial" w:cs="Arial"/>
          <w:sz w:val="22"/>
          <w:szCs w:val="22"/>
        </w:rPr>
        <w:t xml:space="preserve">.  </w:t>
      </w:r>
      <w:r w:rsidR="000E0DB9" w:rsidRPr="0068014C">
        <w:rPr>
          <w:rFonts w:ascii="Arial" w:hAnsi="Arial" w:cs="Arial"/>
          <w:sz w:val="22"/>
          <w:szCs w:val="22"/>
        </w:rPr>
        <w:t>Licenses are renewed annually</w:t>
      </w:r>
      <w:r w:rsidR="0094007A" w:rsidRPr="0068014C">
        <w:rPr>
          <w:rFonts w:ascii="Arial" w:hAnsi="Arial" w:cs="Arial"/>
          <w:sz w:val="22"/>
          <w:szCs w:val="22"/>
        </w:rPr>
        <w:t xml:space="preserve"> and PBM registrations are renewed biennially</w:t>
      </w:r>
      <w:r w:rsidR="000E0DB9" w:rsidRPr="0068014C">
        <w:rPr>
          <w:rFonts w:ascii="Arial" w:hAnsi="Arial" w:cs="Arial"/>
          <w:sz w:val="22"/>
          <w:szCs w:val="22"/>
        </w:rPr>
        <w:t xml:space="preserve">.  </w:t>
      </w:r>
      <w:r w:rsidR="00616324" w:rsidRPr="0068014C">
        <w:rPr>
          <w:rFonts w:ascii="Arial" w:hAnsi="Arial" w:cs="Arial"/>
          <w:sz w:val="22"/>
          <w:szCs w:val="22"/>
        </w:rPr>
        <w:t xml:space="preserve">There are approximately </w:t>
      </w:r>
      <w:r w:rsidR="00221F6F" w:rsidRPr="0068014C">
        <w:rPr>
          <w:rFonts w:ascii="Arial" w:hAnsi="Arial" w:cs="Arial"/>
          <w:sz w:val="22"/>
          <w:szCs w:val="22"/>
        </w:rPr>
        <w:t>78</w:t>
      </w:r>
      <w:r w:rsidR="0094007A" w:rsidRPr="0068014C">
        <w:rPr>
          <w:rFonts w:ascii="Arial" w:hAnsi="Arial" w:cs="Arial"/>
          <w:sz w:val="22"/>
          <w:szCs w:val="22"/>
        </w:rPr>
        <w:t>,</w:t>
      </w:r>
      <w:r w:rsidR="00221F6F" w:rsidRPr="0068014C">
        <w:rPr>
          <w:rFonts w:ascii="Arial" w:hAnsi="Arial" w:cs="Arial"/>
          <w:sz w:val="22"/>
          <w:szCs w:val="22"/>
        </w:rPr>
        <w:t>0</w:t>
      </w:r>
      <w:r w:rsidR="0094007A" w:rsidRPr="0068014C">
        <w:rPr>
          <w:rFonts w:ascii="Arial" w:hAnsi="Arial" w:cs="Arial"/>
          <w:sz w:val="22"/>
          <w:szCs w:val="22"/>
        </w:rPr>
        <w:t xml:space="preserve">00 </w:t>
      </w:r>
      <w:r w:rsidR="000E1DDD" w:rsidRPr="0068014C">
        <w:rPr>
          <w:rFonts w:ascii="Arial" w:hAnsi="Arial" w:cs="Arial"/>
          <w:sz w:val="22"/>
          <w:szCs w:val="22"/>
        </w:rPr>
        <w:t>license</w:t>
      </w:r>
      <w:r w:rsidR="0066271D" w:rsidRPr="0068014C">
        <w:rPr>
          <w:rFonts w:ascii="Arial" w:hAnsi="Arial" w:cs="Arial"/>
          <w:sz w:val="22"/>
          <w:szCs w:val="22"/>
        </w:rPr>
        <w:t>s</w:t>
      </w:r>
      <w:r w:rsidR="00AA162E" w:rsidRPr="0068014C">
        <w:rPr>
          <w:rFonts w:ascii="Arial" w:hAnsi="Arial" w:cs="Arial"/>
          <w:sz w:val="22"/>
          <w:szCs w:val="22"/>
        </w:rPr>
        <w:t xml:space="preserve"> and permits</w:t>
      </w:r>
      <w:r w:rsidR="0066271D" w:rsidRPr="0068014C">
        <w:rPr>
          <w:rFonts w:ascii="Arial" w:hAnsi="Arial" w:cs="Arial"/>
          <w:sz w:val="22"/>
          <w:szCs w:val="22"/>
        </w:rPr>
        <w:t xml:space="preserve"> issue</w:t>
      </w:r>
      <w:r w:rsidR="000E1DDD" w:rsidRPr="0068014C">
        <w:rPr>
          <w:rFonts w:ascii="Arial" w:hAnsi="Arial" w:cs="Arial"/>
          <w:sz w:val="22"/>
          <w:szCs w:val="22"/>
        </w:rPr>
        <w:t>d</w:t>
      </w:r>
      <w:r w:rsidR="0066271D" w:rsidRPr="0068014C">
        <w:rPr>
          <w:rFonts w:ascii="Arial" w:hAnsi="Arial" w:cs="Arial"/>
          <w:sz w:val="22"/>
          <w:szCs w:val="22"/>
        </w:rPr>
        <w:t>.</w:t>
      </w:r>
    </w:p>
    <w:p w14:paraId="582D7528" w14:textId="77777777" w:rsidR="00E73327" w:rsidRPr="00DF7B19" w:rsidRDefault="006B1CEB" w:rsidP="00B02759">
      <w:pPr>
        <w:pStyle w:val="Bullet"/>
        <w:spacing w:after="160"/>
        <w:rPr>
          <w:rFonts w:ascii="Arial" w:hAnsi="Arial" w:cs="Arial"/>
          <w:sz w:val="22"/>
          <w:szCs w:val="22"/>
        </w:rPr>
      </w:pPr>
      <w:r w:rsidRPr="00DF7B19">
        <w:rPr>
          <w:rFonts w:ascii="Arial" w:hAnsi="Arial" w:cs="Arial"/>
          <w:sz w:val="22"/>
          <w:szCs w:val="22"/>
        </w:rPr>
        <w:t xml:space="preserve">The board </w:t>
      </w:r>
      <w:r w:rsidR="00616324" w:rsidRPr="00DF7B19">
        <w:rPr>
          <w:rFonts w:ascii="Arial" w:hAnsi="Arial" w:cs="Arial"/>
          <w:sz w:val="22"/>
          <w:szCs w:val="22"/>
        </w:rPr>
        <w:t xml:space="preserve">is composed </w:t>
      </w:r>
      <w:r w:rsidRPr="00DF7B19">
        <w:rPr>
          <w:rFonts w:ascii="Arial" w:hAnsi="Arial" w:cs="Arial"/>
          <w:sz w:val="22"/>
          <w:szCs w:val="22"/>
        </w:rPr>
        <w:t xml:space="preserve">of </w:t>
      </w:r>
      <w:r w:rsidR="00B20F75" w:rsidRPr="00DF7B19">
        <w:rPr>
          <w:rFonts w:ascii="Arial" w:hAnsi="Arial" w:cs="Arial"/>
          <w:sz w:val="22"/>
          <w:szCs w:val="22"/>
        </w:rPr>
        <w:t>17</w:t>
      </w:r>
      <w:r w:rsidR="00972A30" w:rsidRPr="00DF7B19">
        <w:rPr>
          <w:rFonts w:ascii="Arial" w:hAnsi="Arial" w:cs="Arial"/>
          <w:sz w:val="22"/>
          <w:szCs w:val="22"/>
        </w:rPr>
        <w:t xml:space="preserve"> </w:t>
      </w:r>
      <w:r w:rsidR="00616324" w:rsidRPr="00DF7B19">
        <w:rPr>
          <w:rFonts w:ascii="Arial" w:hAnsi="Arial" w:cs="Arial"/>
          <w:sz w:val="22"/>
          <w:szCs w:val="22"/>
        </w:rPr>
        <w:t>members</w:t>
      </w:r>
      <w:r w:rsidRPr="00DF7B19">
        <w:rPr>
          <w:rFonts w:ascii="Arial" w:hAnsi="Arial" w:cs="Arial"/>
          <w:sz w:val="22"/>
          <w:szCs w:val="22"/>
        </w:rPr>
        <w:t xml:space="preserve"> who are appointed by the governor.  </w:t>
      </w:r>
      <w:r w:rsidR="00D21BA5" w:rsidRPr="00DF7B19">
        <w:rPr>
          <w:rFonts w:ascii="Arial" w:hAnsi="Arial" w:cs="Arial"/>
          <w:sz w:val="22"/>
          <w:szCs w:val="22"/>
        </w:rPr>
        <w:t>Board member</w:t>
      </w:r>
      <w:r w:rsidR="00972A30" w:rsidRPr="00DF7B19">
        <w:rPr>
          <w:rFonts w:ascii="Arial" w:hAnsi="Arial" w:cs="Arial"/>
          <w:sz w:val="22"/>
          <w:szCs w:val="22"/>
        </w:rPr>
        <w:t>s</w:t>
      </w:r>
      <w:r w:rsidRPr="00DF7B19">
        <w:rPr>
          <w:rFonts w:ascii="Arial" w:hAnsi="Arial" w:cs="Arial"/>
          <w:sz w:val="22"/>
          <w:szCs w:val="22"/>
        </w:rPr>
        <w:t xml:space="preserve"> are authorized by R.S. 3</w:t>
      </w:r>
      <w:r w:rsidR="00D21BA5" w:rsidRPr="00DF7B19">
        <w:rPr>
          <w:rFonts w:ascii="Arial" w:hAnsi="Arial" w:cs="Arial"/>
          <w:sz w:val="22"/>
          <w:szCs w:val="22"/>
        </w:rPr>
        <w:t>7</w:t>
      </w:r>
      <w:r w:rsidRPr="00DF7B19">
        <w:rPr>
          <w:rFonts w:ascii="Arial" w:hAnsi="Arial" w:cs="Arial"/>
          <w:sz w:val="22"/>
          <w:szCs w:val="22"/>
        </w:rPr>
        <w:t>:</w:t>
      </w:r>
      <w:r w:rsidR="00B20F75" w:rsidRPr="00DF7B19">
        <w:rPr>
          <w:rFonts w:ascii="Arial" w:hAnsi="Arial" w:cs="Arial"/>
          <w:sz w:val="22"/>
          <w:szCs w:val="22"/>
        </w:rPr>
        <w:t>11</w:t>
      </w:r>
      <w:r w:rsidR="00650382" w:rsidRPr="00DF7B19">
        <w:rPr>
          <w:rFonts w:ascii="Arial" w:hAnsi="Arial" w:cs="Arial"/>
          <w:sz w:val="22"/>
          <w:szCs w:val="22"/>
        </w:rPr>
        <w:t>7</w:t>
      </w:r>
      <w:r w:rsidR="00DA67CE" w:rsidRPr="00DF7B19">
        <w:rPr>
          <w:rFonts w:ascii="Arial" w:hAnsi="Arial" w:cs="Arial"/>
          <w:sz w:val="22"/>
          <w:szCs w:val="22"/>
        </w:rPr>
        <w:t>8</w:t>
      </w:r>
      <w:r w:rsidR="00D21BA5" w:rsidRPr="00DF7B19">
        <w:rPr>
          <w:rFonts w:ascii="Arial" w:hAnsi="Arial" w:cs="Arial"/>
          <w:sz w:val="22"/>
          <w:szCs w:val="22"/>
        </w:rPr>
        <w:t xml:space="preserve"> to receive a per diem </w:t>
      </w:r>
      <w:r w:rsidR="000E1DDD" w:rsidRPr="00DF7B19">
        <w:rPr>
          <w:rFonts w:ascii="Arial" w:hAnsi="Arial" w:cs="Arial"/>
          <w:sz w:val="22"/>
          <w:szCs w:val="22"/>
        </w:rPr>
        <w:t>of</w:t>
      </w:r>
      <w:r w:rsidR="00D21BA5" w:rsidRPr="00DF7B19">
        <w:rPr>
          <w:rFonts w:ascii="Arial" w:hAnsi="Arial" w:cs="Arial"/>
          <w:sz w:val="22"/>
          <w:szCs w:val="22"/>
        </w:rPr>
        <w:t xml:space="preserve"> </w:t>
      </w:r>
      <w:r w:rsidRPr="00DF7B19">
        <w:rPr>
          <w:rFonts w:ascii="Arial" w:hAnsi="Arial" w:cs="Arial"/>
          <w:sz w:val="22"/>
          <w:szCs w:val="22"/>
        </w:rPr>
        <w:t>$</w:t>
      </w:r>
      <w:r w:rsidR="00B20F75" w:rsidRPr="00DF7B19">
        <w:rPr>
          <w:rFonts w:ascii="Arial" w:hAnsi="Arial" w:cs="Arial"/>
          <w:sz w:val="22"/>
          <w:szCs w:val="22"/>
        </w:rPr>
        <w:t>7</w:t>
      </w:r>
      <w:r w:rsidR="00345027" w:rsidRPr="00DF7B19">
        <w:rPr>
          <w:rFonts w:ascii="Arial" w:hAnsi="Arial" w:cs="Arial"/>
          <w:sz w:val="22"/>
          <w:szCs w:val="22"/>
        </w:rPr>
        <w:t>5</w:t>
      </w:r>
      <w:r w:rsidR="00D21BA5" w:rsidRPr="00DF7B19">
        <w:rPr>
          <w:rFonts w:ascii="Arial" w:hAnsi="Arial" w:cs="Arial"/>
          <w:sz w:val="22"/>
          <w:szCs w:val="22"/>
        </w:rPr>
        <w:t xml:space="preserve"> </w:t>
      </w:r>
      <w:r w:rsidR="00345027" w:rsidRPr="00DF7B19">
        <w:rPr>
          <w:rFonts w:ascii="Arial" w:hAnsi="Arial" w:cs="Arial"/>
          <w:sz w:val="22"/>
          <w:szCs w:val="22"/>
        </w:rPr>
        <w:t xml:space="preserve">for </w:t>
      </w:r>
      <w:r w:rsidR="00B20F75" w:rsidRPr="00DF7B19">
        <w:rPr>
          <w:rFonts w:ascii="Arial" w:hAnsi="Arial" w:cs="Arial"/>
          <w:sz w:val="22"/>
          <w:szCs w:val="22"/>
        </w:rPr>
        <w:t>each day engaged in board business</w:t>
      </w:r>
      <w:r w:rsidR="00345027" w:rsidRPr="00DF7B19">
        <w:rPr>
          <w:rFonts w:ascii="Arial" w:hAnsi="Arial" w:cs="Arial"/>
          <w:sz w:val="22"/>
          <w:szCs w:val="22"/>
        </w:rPr>
        <w:t xml:space="preserve">, plus reimbursement for </w:t>
      </w:r>
      <w:r w:rsidR="00B20F75" w:rsidRPr="00DF7B19">
        <w:rPr>
          <w:rFonts w:ascii="Arial" w:hAnsi="Arial" w:cs="Arial"/>
          <w:sz w:val="22"/>
          <w:szCs w:val="22"/>
        </w:rPr>
        <w:t>actual and reasonable expenses</w:t>
      </w:r>
      <w:r w:rsidR="00D21BA5" w:rsidRPr="00DF7B19">
        <w:rPr>
          <w:rFonts w:ascii="Arial" w:hAnsi="Arial" w:cs="Arial"/>
          <w:sz w:val="22"/>
          <w:szCs w:val="22"/>
        </w:rPr>
        <w:t>.</w:t>
      </w:r>
    </w:p>
    <w:p w14:paraId="62F46FB2" w14:textId="4B419DC5" w:rsidR="00D21BA5" w:rsidRPr="0068014C" w:rsidRDefault="003E62C0" w:rsidP="00B02759">
      <w:pPr>
        <w:pStyle w:val="Bullet"/>
        <w:spacing w:after="160"/>
        <w:rPr>
          <w:rFonts w:ascii="Arial" w:hAnsi="Arial" w:cs="Arial"/>
          <w:sz w:val="22"/>
          <w:szCs w:val="22"/>
        </w:rPr>
      </w:pPr>
      <w:r w:rsidRPr="0068014C">
        <w:rPr>
          <w:rFonts w:ascii="Arial" w:hAnsi="Arial" w:cs="Arial"/>
          <w:sz w:val="22"/>
          <w:szCs w:val="22"/>
        </w:rPr>
        <w:t xml:space="preserve">The board </w:t>
      </w:r>
      <w:r w:rsidR="000714BA" w:rsidRPr="0068014C">
        <w:rPr>
          <w:rFonts w:ascii="Arial" w:hAnsi="Arial" w:cs="Arial"/>
          <w:sz w:val="22"/>
          <w:szCs w:val="22"/>
        </w:rPr>
        <w:t xml:space="preserve">typically </w:t>
      </w:r>
      <w:r w:rsidRPr="0068014C">
        <w:rPr>
          <w:rFonts w:ascii="Arial" w:hAnsi="Arial" w:cs="Arial"/>
          <w:sz w:val="22"/>
          <w:szCs w:val="22"/>
        </w:rPr>
        <w:t xml:space="preserve">holds </w:t>
      </w:r>
      <w:r w:rsidR="00B20F75" w:rsidRPr="0068014C">
        <w:rPr>
          <w:rFonts w:ascii="Arial" w:hAnsi="Arial" w:cs="Arial"/>
          <w:sz w:val="22"/>
          <w:szCs w:val="22"/>
        </w:rPr>
        <w:t>four</w:t>
      </w:r>
      <w:r w:rsidRPr="0068014C">
        <w:rPr>
          <w:rFonts w:ascii="Arial" w:hAnsi="Arial" w:cs="Arial"/>
          <w:sz w:val="22"/>
          <w:szCs w:val="22"/>
        </w:rPr>
        <w:t xml:space="preserve"> meetings</w:t>
      </w:r>
      <w:r w:rsidR="002F120C" w:rsidRPr="0068014C">
        <w:rPr>
          <w:rFonts w:ascii="Arial" w:hAnsi="Arial" w:cs="Arial"/>
          <w:sz w:val="22"/>
          <w:szCs w:val="22"/>
        </w:rPr>
        <w:t xml:space="preserve"> per year</w:t>
      </w:r>
      <w:r w:rsidRPr="0068014C">
        <w:rPr>
          <w:rFonts w:ascii="Arial" w:hAnsi="Arial" w:cs="Arial"/>
          <w:sz w:val="22"/>
          <w:szCs w:val="22"/>
        </w:rPr>
        <w:t xml:space="preserve">.  </w:t>
      </w:r>
      <w:r w:rsidR="00221F6F" w:rsidRPr="0068014C">
        <w:rPr>
          <w:rFonts w:ascii="Arial" w:hAnsi="Arial" w:cs="Arial"/>
          <w:sz w:val="22"/>
          <w:szCs w:val="22"/>
        </w:rPr>
        <w:t xml:space="preserve">The board’s </w:t>
      </w:r>
      <w:r w:rsidR="00221F6F" w:rsidRPr="0068014C">
        <w:rPr>
          <w:rFonts w:ascii="Arial" w:hAnsi="Arial" w:cs="Arial"/>
          <w:i/>
          <w:sz w:val="22"/>
          <w:szCs w:val="22"/>
        </w:rPr>
        <w:t>Finance Committee</w:t>
      </w:r>
      <w:r w:rsidR="00221F6F" w:rsidRPr="0068014C">
        <w:rPr>
          <w:rFonts w:ascii="Arial" w:hAnsi="Arial" w:cs="Arial"/>
          <w:sz w:val="22"/>
          <w:szCs w:val="22"/>
        </w:rPr>
        <w:t xml:space="preserve"> reviews and develops recommendations for the board in regard to budget proposals, budget amendments, CPA compiled financial statements at the end of the year, and audited financial statements.  The committee typically meets in August and November to accomplish its work.</w:t>
      </w:r>
    </w:p>
    <w:p w14:paraId="566DFCA5" w14:textId="52E9E49F" w:rsidR="003E62C0" w:rsidRPr="00DF7B19" w:rsidRDefault="000E1DDD" w:rsidP="00B02759">
      <w:pPr>
        <w:pStyle w:val="Bullet"/>
        <w:spacing w:after="160"/>
        <w:rPr>
          <w:rFonts w:ascii="Arial" w:hAnsi="Arial" w:cs="Arial"/>
          <w:sz w:val="22"/>
          <w:szCs w:val="22"/>
        </w:rPr>
      </w:pPr>
      <w:r w:rsidRPr="00DF7B19">
        <w:rPr>
          <w:rFonts w:ascii="Arial" w:hAnsi="Arial" w:cs="Arial"/>
          <w:sz w:val="22"/>
          <w:szCs w:val="22"/>
        </w:rPr>
        <w:t xml:space="preserve">The board </w:t>
      </w:r>
      <w:r w:rsidR="00271163" w:rsidRPr="00DF7B19">
        <w:rPr>
          <w:rFonts w:ascii="Arial" w:hAnsi="Arial" w:cs="Arial"/>
          <w:sz w:val="22"/>
          <w:szCs w:val="22"/>
        </w:rPr>
        <w:t xml:space="preserve">currently </w:t>
      </w:r>
      <w:r w:rsidRPr="00DF7B19">
        <w:rPr>
          <w:rFonts w:ascii="Arial" w:hAnsi="Arial" w:cs="Arial"/>
          <w:sz w:val="22"/>
          <w:szCs w:val="22"/>
        </w:rPr>
        <w:t xml:space="preserve">has </w:t>
      </w:r>
      <w:r w:rsidR="0094007A" w:rsidRPr="0094007A">
        <w:rPr>
          <w:rFonts w:ascii="Arial" w:hAnsi="Arial" w:cs="Arial"/>
          <w:sz w:val="22"/>
          <w:szCs w:val="22"/>
          <w:u w:val="single"/>
        </w:rPr>
        <w:t>23</w:t>
      </w:r>
      <w:r w:rsidR="00D21BA5" w:rsidRPr="00DF7B19">
        <w:rPr>
          <w:rFonts w:ascii="Arial" w:hAnsi="Arial" w:cs="Arial"/>
          <w:sz w:val="22"/>
          <w:szCs w:val="22"/>
        </w:rPr>
        <w:t xml:space="preserve"> full-time </w:t>
      </w:r>
      <w:r w:rsidR="00345027" w:rsidRPr="00DF7B19">
        <w:rPr>
          <w:rFonts w:ascii="Arial" w:hAnsi="Arial" w:cs="Arial"/>
          <w:sz w:val="22"/>
          <w:szCs w:val="22"/>
        </w:rPr>
        <w:t>employee</w:t>
      </w:r>
      <w:r w:rsidR="0094007A" w:rsidRPr="0094007A">
        <w:rPr>
          <w:rFonts w:ascii="Arial" w:hAnsi="Arial" w:cs="Arial"/>
          <w:sz w:val="22"/>
          <w:szCs w:val="22"/>
          <w:u w:val="single"/>
        </w:rPr>
        <w:t>s</w:t>
      </w:r>
      <w:r w:rsidR="00D21BA5" w:rsidRPr="00DF7B19">
        <w:rPr>
          <w:rFonts w:ascii="Arial" w:hAnsi="Arial" w:cs="Arial"/>
          <w:sz w:val="22"/>
          <w:szCs w:val="22"/>
        </w:rPr>
        <w:t>.</w:t>
      </w:r>
      <w:r w:rsidR="00B20F75" w:rsidRPr="00DF7B19">
        <w:rPr>
          <w:rFonts w:ascii="Arial" w:hAnsi="Arial" w:cs="Arial"/>
          <w:sz w:val="22"/>
          <w:szCs w:val="22"/>
        </w:rPr>
        <w:t xml:space="preserve">  The board co</w:t>
      </w:r>
      <w:r w:rsidR="006019C7" w:rsidRPr="00DF7B19">
        <w:rPr>
          <w:rFonts w:ascii="Arial" w:hAnsi="Arial" w:cs="Arial"/>
          <w:sz w:val="22"/>
          <w:szCs w:val="22"/>
        </w:rPr>
        <w:t>ntracts with Champagne</w:t>
      </w:r>
      <w:r w:rsidR="00514407" w:rsidRPr="00514407">
        <w:rPr>
          <w:rFonts w:ascii="Arial" w:hAnsi="Arial" w:cs="Arial"/>
          <w:sz w:val="22"/>
          <w:szCs w:val="22"/>
        </w:rPr>
        <w:t xml:space="preserve"> </w:t>
      </w:r>
      <w:r w:rsidR="006019C7" w:rsidRPr="00DF7B19">
        <w:rPr>
          <w:rFonts w:ascii="Arial" w:hAnsi="Arial" w:cs="Arial"/>
          <w:sz w:val="22"/>
          <w:szCs w:val="22"/>
        </w:rPr>
        <w:t>&amp; Company</w:t>
      </w:r>
      <w:r w:rsidR="00B20F75" w:rsidRPr="00DF7B19">
        <w:rPr>
          <w:rFonts w:ascii="Arial" w:hAnsi="Arial" w:cs="Arial"/>
          <w:sz w:val="22"/>
          <w:szCs w:val="22"/>
        </w:rPr>
        <w:t xml:space="preserve">, </w:t>
      </w:r>
      <w:r w:rsidR="006019C7" w:rsidRPr="00DF7B19">
        <w:rPr>
          <w:rFonts w:ascii="Arial" w:hAnsi="Arial" w:cs="Arial"/>
          <w:sz w:val="22"/>
          <w:szCs w:val="22"/>
        </w:rPr>
        <w:t>LLC</w:t>
      </w:r>
      <w:r w:rsidR="00B20F75" w:rsidRPr="00DF7B19">
        <w:rPr>
          <w:rFonts w:ascii="Arial" w:hAnsi="Arial" w:cs="Arial"/>
          <w:sz w:val="22"/>
          <w:szCs w:val="22"/>
        </w:rPr>
        <w:t xml:space="preserve"> for accounting services.</w:t>
      </w:r>
    </w:p>
    <w:p w14:paraId="335CD853" w14:textId="6F648F5E" w:rsidR="00221F6F" w:rsidRPr="0068014C" w:rsidRDefault="003E62C0" w:rsidP="00B02759">
      <w:pPr>
        <w:pStyle w:val="Bullet"/>
        <w:spacing w:after="160"/>
        <w:rPr>
          <w:rFonts w:ascii="Arial" w:hAnsi="Arial" w:cs="Arial"/>
          <w:sz w:val="22"/>
          <w:szCs w:val="22"/>
        </w:rPr>
      </w:pPr>
      <w:r w:rsidRPr="0068014C">
        <w:rPr>
          <w:rFonts w:ascii="Arial" w:hAnsi="Arial" w:cs="Arial"/>
          <w:sz w:val="22"/>
          <w:szCs w:val="22"/>
        </w:rPr>
        <w:t xml:space="preserve">The </w:t>
      </w:r>
      <w:r w:rsidR="00D21BA5" w:rsidRPr="0068014C">
        <w:rPr>
          <w:rFonts w:ascii="Arial" w:hAnsi="Arial" w:cs="Arial"/>
          <w:sz w:val="22"/>
          <w:szCs w:val="22"/>
        </w:rPr>
        <w:t>board</w:t>
      </w:r>
      <w:r w:rsidR="00D331CA" w:rsidRPr="0068014C">
        <w:rPr>
          <w:rFonts w:ascii="Arial" w:hAnsi="Arial" w:cs="Arial"/>
          <w:sz w:val="22"/>
          <w:szCs w:val="22"/>
        </w:rPr>
        <w:t xml:space="preserve"> has </w:t>
      </w:r>
      <w:r w:rsidR="0094007A" w:rsidRPr="0068014C">
        <w:rPr>
          <w:rFonts w:ascii="Arial" w:hAnsi="Arial" w:cs="Arial"/>
          <w:sz w:val="22"/>
          <w:szCs w:val="22"/>
        </w:rPr>
        <w:t xml:space="preserve">four </w:t>
      </w:r>
      <w:r w:rsidR="00D331CA" w:rsidRPr="0068014C">
        <w:rPr>
          <w:rFonts w:ascii="Arial" w:hAnsi="Arial" w:cs="Arial"/>
          <w:sz w:val="22"/>
          <w:szCs w:val="22"/>
        </w:rPr>
        <w:t xml:space="preserve">bank </w:t>
      </w:r>
      <w:r w:rsidRPr="0068014C">
        <w:rPr>
          <w:rFonts w:ascii="Arial" w:hAnsi="Arial" w:cs="Arial"/>
          <w:sz w:val="22"/>
          <w:szCs w:val="22"/>
        </w:rPr>
        <w:t>account</w:t>
      </w:r>
      <w:r w:rsidR="000E1DDD" w:rsidRPr="0068014C">
        <w:rPr>
          <w:rFonts w:ascii="Arial" w:hAnsi="Arial" w:cs="Arial"/>
          <w:sz w:val="22"/>
          <w:szCs w:val="22"/>
        </w:rPr>
        <w:t>s</w:t>
      </w:r>
      <w:r w:rsidR="00345027" w:rsidRPr="0068014C">
        <w:rPr>
          <w:rFonts w:ascii="Arial" w:hAnsi="Arial" w:cs="Arial"/>
          <w:sz w:val="22"/>
          <w:szCs w:val="22"/>
        </w:rPr>
        <w:t xml:space="preserve"> and</w:t>
      </w:r>
      <w:r w:rsidR="00271163" w:rsidRPr="0068014C">
        <w:rPr>
          <w:rFonts w:ascii="Arial" w:hAnsi="Arial" w:cs="Arial"/>
          <w:sz w:val="22"/>
          <w:szCs w:val="22"/>
        </w:rPr>
        <w:t xml:space="preserve"> </w:t>
      </w:r>
      <w:r w:rsidR="00CE1AED" w:rsidRPr="0068014C">
        <w:rPr>
          <w:rFonts w:ascii="Arial" w:hAnsi="Arial" w:cs="Arial"/>
          <w:sz w:val="22"/>
          <w:szCs w:val="22"/>
        </w:rPr>
        <w:t xml:space="preserve">11 </w:t>
      </w:r>
      <w:r w:rsidR="00B20F75" w:rsidRPr="0068014C">
        <w:rPr>
          <w:rFonts w:ascii="Arial" w:hAnsi="Arial" w:cs="Arial"/>
          <w:sz w:val="22"/>
          <w:szCs w:val="22"/>
        </w:rPr>
        <w:t>investments</w:t>
      </w:r>
      <w:r w:rsidR="00D331CA" w:rsidRPr="0068014C">
        <w:rPr>
          <w:rFonts w:ascii="Arial" w:hAnsi="Arial" w:cs="Arial"/>
          <w:sz w:val="22"/>
          <w:szCs w:val="22"/>
        </w:rPr>
        <w:t xml:space="preserve">.  Approximately </w:t>
      </w:r>
      <w:r w:rsidR="00221F6F" w:rsidRPr="0068014C">
        <w:rPr>
          <w:rFonts w:ascii="Arial" w:hAnsi="Arial" w:cs="Arial"/>
          <w:sz w:val="22"/>
          <w:szCs w:val="22"/>
        </w:rPr>
        <w:t xml:space="preserve">120 disbursements are issued </w:t>
      </w:r>
      <w:r w:rsidR="00345027" w:rsidRPr="0068014C">
        <w:rPr>
          <w:rFonts w:ascii="Arial" w:hAnsi="Arial" w:cs="Arial"/>
          <w:sz w:val="22"/>
          <w:szCs w:val="22"/>
        </w:rPr>
        <w:t xml:space="preserve">each month.  </w:t>
      </w:r>
      <w:r w:rsidR="00B20F75" w:rsidRPr="0068014C">
        <w:rPr>
          <w:rFonts w:ascii="Arial" w:hAnsi="Arial" w:cs="Arial"/>
          <w:sz w:val="22"/>
          <w:szCs w:val="22"/>
        </w:rPr>
        <w:t>Two</w:t>
      </w:r>
      <w:r w:rsidRPr="0068014C">
        <w:rPr>
          <w:rFonts w:ascii="Arial" w:hAnsi="Arial" w:cs="Arial"/>
          <w:sz w:val="22"/>
          <w:szCs w:val="22"/>
        </w:rPr>
        <w:t xml:space="preserve"> signature</w:t>
      </w:r>
      <w:r w:rsidR="00B20F75" w:rsidRPr="0068014C">
        <w:rPr>
          <w:rFonts w:ascii="Arial" w:hAnsi="Arial" w:cs="Arial"/>
          <w:sz w:val="22"/>
          <w:szCs w:val="22"/>
        </w:rPr>
        <w:t>s are</w:t>
      </w:r>
      <w:r w:rsidRPr="0068014C">
        <w:rPr>
          <w:rFonts w:ascii="Arial" w:hAnsi="Arial" w:cs="Arial"/>
          <w:sz w:val="22"/>
          <w:szCs w:val="22"/>
        </w:rPr>
        <w:t xml:space="preserve"> required on </w:t>
      </w:r>
      <w:r w:rsidR="00221F6F" w:rsidRPr="0068014C">
        <w:rPr>
          <w:rFonts w:ascii="Arial" w:hAnsi="Arial" w:cs="Arial"/>
          <w:sz w:val="22"/>
          <w:szCs w:val="22"/>
        </w:rPr>
        <w:t xml:space="preserve">paper </w:t>
      </w:r>
      <w:r w:rsidRPr="0068014C">
        <w:rPr>
          <w:rFonts w:ascii="Arial" w:hAnsi="Arial" w:cs="Arial"/>
          <w:sz w:val="22"/>
          <w:szCs w:val="22"/>
        </w:rPr>
        <w:t xml:space="preserve">checks.  </w:t>
      </w:r>
      <w:r w:rsidR="00345027" w:rsidRPr="0068014C">
        <w:rPr>
          <w:rFonts w:ascii="Arial" w:hAnsi="Arial" w:cs="Arial"/>
          <w:sz w:val="22"/>
          <w:szCs w:val="22"/>
        </w:rPr>
        <w:t>T</w:t>
      </w:r>
      <w:r w:rsidRPr="0068014C">
        <w:rPr>
          <w:rFonts w:ascii="Arial" w:hAnsi="Arial" w:cs="Arial"/>
          <w:sz w:val="22"/>
          <w:szCs w:val="22"/>
        </w:rPr>
        <w:t>h</w:t>
      </w:r>
      <w:r w:rsidR="00E1255C" w:rsidRPr="0068014C">
        <w:rPr>
          <w:rFonts w:ascii="Arial" w:hAnsi="Arial" w:cs="Arial"/>
          <w:sz w:val="22"/>
          <w:szCs w:val="22"/>
        </w:rPr>
        <w:t>e</w:t>
      </w:r>
      <w:r w:rsidRPr="0068014C">
        <w:rPr>
          <w:rFonts w:ascii="Arial" w:hAnsi="Arial" w:cs="Arial"/>
          <w:sz w:val="22"/>
          <w:szCs w:val="22"/>
        </w:rPr>
        <w:t xml:space="preserve"> </w:t>
      </w:r>
      <w:r w:rsidR="00B20F75" w:rsidRPr="0068014C">
        <w:rPr>
          <w:rFonts w:ascii="Arial" w:hAnsi="Arial" w:cs="Arial"/>
          <w:sz w:val="22"/>
          <w:szCs w:val="22"/>
        </w:rPr>
        <w:t xml:space="preserve">board president and the </w:t>
      </w:r>
      <w:r w:rsidR="00D21BA5" w:rsidRPr="0068014C">
        <w:rPr>
          <w:rFonts w:ascii="Arial" w:hAnsi="Arial" w:cs="Arial"/>
          <w:sz w:val="22"/>
          <w:szCs w:val="22"/>
        </w:rPr>
        <w:t xml:space="preserve">executive </w:t>
      </w:r>
      <w:r w:rsidR="000E1DDD" w:rsidRPr="0068014C">
        <w:rPr>
          <w:rFonts w:ascii="Arial" w:hAnsi="Arial" w:cs="Arial"/>
          <w:sz w:val="22"/>
          <w:szCs w:val="22"/>
        </w:rPr>
        <w:t xml:space="preserve">director </w:t>
      </w:r>
      <w:r w:rsidR="00B20F75" w:rsidRPr="0068014C">
        <w:rPr>
          <w:rFonts w:ascii="Arial" w:hAnsi="Arial" w:cs="Arial"/>
          <w:sz w:val="22"/>
          <w:szCs w:val="22"/>
        </w:rPr>
        <w:t>are</w:t>
      </w:r>
      <w:r w:rsidR="00D21BA5" w:rsidRPr="0068014C">
        <w:rPr>
          <w:rFonts w:ascii="Arial" w:hAnsi="Arial" w:cs="Arial"/>
          <w:sz w:val="22"/>
          <w:szCs w:val="22"/>
        </w:rPr>
        <w:t xml:space="preserve"> authorized to sign checks.</w:t>
      </w:r>
      <w:r w:rsidR="00221F6F" w:rsidRPr="0068014C">
        <w:rPr>
          <w:rFonts w:ascii="Arial" w:hAnsi="Arial" w:cs="Arial"/>
          <w:sz w:val="22"/>
          <w:szCs w:val="22"/>
        </w:rPr>
        <w:t xml:space="preserve">  In the event of incapacitation, the Board’s 1</w:t>
      </w:r>
      <w:r w:rsidR="00221F6F" w:rsidRPr="0068014C">
        <w:rPr>
          <w:rFonts w:ascii="Arial" w:hAnsi="Arial" w:cs="Arial"/>
          <w:sz w:val="22"/>
          <w:szCs w:val="22"/>
          <w:vertAlign w:val="superscript"/>
        </w:rPr>
        <w:t>st</w:t>
      </w:r>
      <w:r w:rsidR="00221F6F" w:rsidRPr="0068014C">
        <w:rPr>
          <w:rFonts w:ascii="Arial" w:hAnsi="Arial" w:cs="Arial"/>
          <w:sz w:val="22"/>
          <w:szCs w:val="22"/>
        </w:rPr>
        <w:t xml:space="preserve"> and 2</w:t>
      </w:r>
      <w:r w:rsidR="00221F6F" w:rsidRPr="0068014C">
        <w:rPr>
          <w:rFonts w:ascii="Arial" w:hAnsi="Arial" w:cs="Arial"/>
          <w:sz w:val="22"/>
          <w:szCs w:val="22"/>
          <w:vertAlign w:val="superscript"/>
        </w:rPr>
        <w:t>nd</w:t>
      </w:r>
      <w:r w:rsidR="00221F6F" w:rsidRPr="0068014C">
        <w:rPr>
          <w:rFonts w:ascii="Arial" w:hAnsi="Arial" w:cs="Arial"/>
          <w:sz w:val="22"/>
          <w:szCs w:val="22"/>
        </w:rPr>
        <w:t xml:space="preserve"> Vice presidents serve as back-up </w:t>
      </w:r>
      <w:proofErr w:type="spellStart"/>
      <w:r w:rsidR="00221F6F" w:rsidRPr="0068014C">
        <w:rPr>
          <w:rFonts w:ascii="Arial" w:hAnsi="Arial" w:cs="Arial"/>
          <w:sz w:val="22"/>
          <w:szCs w:val="22"/>
        </w:rPr>
        <w:t>signers</w:t>
      </w:r>
      <w:proofErr w:type="spellEnd"/>
      <w:r w:rsidR="00221F6F" w:rsidRPr="0068014C">
        <w:rPr>
          <w:rFonts w:ascii="Arial" w:hAnsi="Arial" w:cs="Arial"/>
          <w:sz w:val="22"/>
          <w:szCs w:val="22"/>
        </w:rPr>
        <w:t>.</w:t>
      </w:r>
      <w:r w:rsidR="00D21BA5" w:rsidRPr="0068014C">
        <w:rPr>
          <w:rFonts w:ascii="Arial" w:hAnsi="Arial" w:cs="Arial"/>
          <w:sz w:val="22"/>
          <w:szCs w:val="22"/>
        </w:rPr>
        <w:t xml:space="preserve">  </w:t>
      </w:r>
      <w:r w:rsidR="00F038B3" w:rsidRPr="0068014C">
        <w:rPr>
          <w:rFonts w:ascii="Arial" w:hAnsi="Arial" w:cs="Arial"/>
          <w:sz w:val="22"/>
          <w:szCs w:val="22"/>
        </w:rPr>
        <w:t xml:space="preserve">Electronic disbursements are reviewed by the Executive Director prior to payment.  </w:t>
      </w:r>
      <w:r w:rsidRPr="0068014C">
        <w:rPr>
          <w:rFonts w:ascii="Arial" w:hAnsi="Arial" w:cs="Arial"/>
          <w:sz w:val="22"/>
          <w:szCs w:val="22"/>
        </w:rPr>
        <w:t xml:space="preserve">Supporting documentation is provided to the individual </w:t>
      </w:r>
      <w:r w:rsidR="00F038B3" w:rsidRPr="0068014C">
        <w:rPr>
          <w:rFonts w:ascii="Arial" w:hAnsi="Arial" w:cs="Arial"/>
          <w:sz w:val="22"/>
          <w:szCs w:val="22"/>
        </w:rPr>
        <w:t>authorizing the disbursement</w:t>
      </w:r>
      <w:r w:rsidRPr="0068014C">
        <w:rPr>
          <w:rFonts w:ascii="Arial" w:hAnsi="Arial" w:cs="Arial"/>
          <w:sz w:val="22"/>
          <w:szCs w:val="22"/>
        </w:rPr>
        <w:t>.</w:t>
      </w:r>
      <w:r w:rsidR="00B20F75" w:rsidRPr="0068014C">
        <w:rPr>
          <w:rFonts w:ascii="Arial" w:hAnsi="Arial" w:cs="Arial"/>
          <w:sz w:val="22"/>
          <w:szCs w:val="22"/>
        </w:rPr>
        <w:t xml:space="preserve">  </w:t>
      </w:r>
    </w:p>
    <w:p w14:paraId="54821EE1" w14:textId="0BE3C4B1" w:rsidR="003E62C0" w:rsidRPr="00DF7B19" w:rsidRDefault="00B20F75" w:rsidP="00B02759">
      <w:pPr>
        <w:pStyle w:val="Bullet"/>
        <w:spacing w:after="160"/>
        <w:rPr>
          <w:rFonts w:ascii="Arial" w:hAnsi="Arial" w:cs="Arial"/>
          <w:sz w:val="22"/>
          <w:szCs w:val="22"/>
        </w:rPr>
      </w:pPr>
      <w:r w:rsidRPr="00DF7B19">
        <w:rPr>
          <w:rFonts w:ascii="Arial" w:hAnsi="Arial" w:cs="Arial"/>
          <w:sz w:val="22"/>
          <w:szCs w:val="22"/>
        </w:rPr>
        <w:t>The contract accountant reconciles the bank statements.</w:t>
      </w:r>
    </w:p>
    <w:p w14:paraId="1EE78EE2" w14:textId="77777777" w:rsidR="00E41F6F" w:rsidRPr="00DF7B19" w:rsidRDefault="00E41F6F" w:rsidP="00B02759">
      <w:pPr>
        <w:pStyle w:val="Bullet"/>
        <w:spacing w:after="160"/>
        <w:rPr>
          <w:rFonts w:ascii="Arial" w:hAnsi="Arial" w:cs="Arial"/>
          <w:sz w:val="22"/>
          <w:szCs w:val="22"/>
        </w:rPr>
      </w:pPr>
      <w:r w:rsidRPr="00DF7B19">
        <w:rPr>
          <w:rFonts w:ascii="Arial" w:hAnsi="Arial" w:cs="Arial"/>
          <w:sz w:val="22"/>
          <w:szCs w:val="22"/>
        </w:rPr>
        <w:t>The Division of Administration, Office of Statewide Accounting and Reporting Policy’s An</w:t>
      </w:r>
      <w:r w:rsidR="008F3CED" w:rsidRPr="00DF7B19">
        <w:rPr>
          <w:rFonts w:ascii="Arial" w:hAnsi="Arial" w:cs="Arial"/>
          <w:sz w:val="22"/>
          <w:szCs w:val="22"/>
        </w:rPr>
        <w:t>nual Fiscal Report (AFR) packet</w:t>
      </w:r>
      <w:r w:rsidRPr="00DF7B19">
        <w:rPr>
          <w:rFonts w:ascii="Arial" w:hAnsi="Arial" w:cs="Arial"/>
          <w:sz w:val="22"/>
          <w:szCs w:val="22"/>
        </w:rPr>
        <w:t>, which is a statutory basis report, should be included in the rep</w:t>
      </w:r>
      <w:r w:rsidR="009B2E0B" w:rsidRPr="00DF7B19">
        <w:rPr>
          <w:rFonts w:ascii="Arial" w:hAnsi="Arial" w:cs="Arial"/>
          <w:sz w:val="22"/>
          <w:szCs w:val="22"/>
        </w:rPr>
        <w:t>ort as supplementary information.</w:t>
      </w:r>
    </w:p>
    <w:p w14:paraId="34613238" w14:textId="77777777" w:rsidR="006B1CEB" w:rsidRPr="008F3CED" w:rsidRDefault="00D21BA5" w:rsidP="00B02759">
      <w:pPr>
        <w:pStyle w:val="Bullet"/>
        <w:spacing w:after="120"/>
        <w:rPr>
          <w:rFonts w:ascii="Arial" w:hAnsi="Arial" w:cs="Arial"/>
          <w:sz w:val="22"/>
          <w:szCs w:val="22"/>
        </w:rPr>
      </w:pPr>
      <w:r w:rsidRPr="008F3CED">
        <w:rPr>
          <w:rFonts w:ascii="Arial" w:hAnsi="Arial" w:cs="Arial"/>
          <w:sz w:val="22"/>
          <w:szCs w:val="22"/>
        </w:rPr>
        <w:lastRenderedPageBreak/>
        <w:t>Operations of the board</w:t>
      </w:r>
      <w:r w:rsidR="006B1CEB" w:rsidRPr="008F3CED">
        <w:rPr>
          <w:rFonts w:ascii="Arial" w:hAnsi="Arial" w:cs="Arial"/>
          <w:sz w:val="22"/>
          <w:szCs w:val="22"/>
        </w:rPr>
        <w:t xml:space="preserve"> are primarily funded by </w:t>
      </w:r>
      <w:r w:rsidRPr="008F3CED">
        <w:rPr>
          <w:rFonts w:ascii="Arial" w:hAnsi="Arial" w:cs="Arial"/>
          <w:sz w:val="22"/>
          <w:szCs w:val="22"/>
        </w:rPr>
        <w:t>license fees</w:t>
      </w:r>
      <w:r w:rsidR="006B1CEB" w:rsidRPr="008F3CED">
        <w:rPr>
          <w:rFonts w:ascii="Arial" w:hAnsi="Arial" w:cs="Arial"/>
          <w:sz w:val="22"/>
          <w:szCs w:val="22"/>
        </w:rPr>
        <w:t xml:space="preserve">.  The </w:t>
      </w:r>
      <w:r w:rsidRPr="008F3CED">
        <w:rPr>
          <w:rFonts w:ascii="Arial" w:hAnsi="Arial" w:cs="Arial"/>
          <w:sz w:val="22"/>
          <w:szCs w:val="22"/>
        </w:rPr>
        <w:t>board</w:t>
      </w:r>
      <w:r w:rsidR="006B1CEB" w:rsidRPr="008F3CED">
        <w:rPr>
          <w:rFonts w:ascii="Arial" w:hAnsi="Arial" w:cs="Arial"/>
          <w:sz w:val="22"/>
          <w:szCs w:val="22"/>
        </w:rPr>
        <w:t xml:space="preserve"> </w:t>
      </w:r>
      <w:r w:rsidR="002F120C" w:rsidRPr="008F3CED">
        <w:rPr>
          <w:rFonts w:ascii="Arial" w:hAnsi="Arial" w:cs="Arial"/>
          <w:sz w:val="22"/>
          <w:szCs w:val="22"/>
        </w:rPr>
        <w:t xml:space="preserve">is engaged in </w:t>
      </w:r>
      <w:r w:rsidRPr="008F3CED">
        <w:rPr>
          <w:rFonts w:ascii="Arial" w:hAnsi="Arial" w:cs="Arial"/>
          <w:sz w:val="22"/>
          <w:szCs w:val="22"/>
        </w:rPr>
        <w:t>business-type</w:t>
      </w:r>
      <w:r w:rsidR="002F120C" w:rsidRPr="008F3CED">
        <w:rPr>
          <w:rFonts w:ascii="Arial" w:hAnsi="Arial" w:cs="Arial"/>
          <w:sz w:val="22"/>
          <w:szCs w:val="22"/>
        </w:rPr>
        <w:t xml:space="preserve"> activities</w:t>
      </w:r>
      <w:r w:rsidR="006B1CEB" w:rsidRPr="008F3CED">
        <w:rPr>
          <w:rFonts w:ascii="Arial" w:hAnsi="Arial" w:cs="Arial"/>
          <w:sz w:val="22"/>
          <w:szCs w:val="22"/>
        </w:rPr>
        <w:t xml:space="preserve">.  The following activity/balances were reported as of and for the year ended </w:t>
      </w:r>
      <w:r w:rsidR="00425440" w:rsidRPr="008F3CED">
        <w:rPr>
          <w:rFonts w:ascii="Arial" w:hAnsi="Arial" w:cs="Arial"/>
          <w:sz w:val="22"/>
          <w:szCs w:val="22"/>
        </w:rPr>
        <w:t>June 30, 20</w:t>
      </w:r>
      <w:r w:rsidR="00187C7C">
        <w:rPr>
          <w:rFonts w:ascii="Arial" w:hAnsi="Arial" w:cs="Arial"/>
          <w:sz w:val="22"/>
          <w:szCs w:val="22"/>
        </w:rPr>
        <w:t>24</w:t>
      </w:r>
      <w:r w:rsidR="006B1CEB" w:rsidRPr="008F3CED">
        <w:rPr>
          <w:rFonts w:ascii="Arial" w:hAnsi="Arial" w:cs="Arial"/>
          <w:sz w:val="22"/>
          <w:szCs w:val="22"/>
        </w:rPr>
        <w:t>:</w:t>
      </w:r>
    </w:p>
    <w:p w14:paraId="0FD05814" w14:textId="505146B0" w:rsidR="008F3CED" w:rsidRPr="008F3CED" w:rsidRDefault="008F3CED" w:rsidP="002F120C">
      <w:pPr>
        <w:tabs>
          <w:tab w:val="right" w:pos="6480"/>
          <w:tab w:val="right" w:pos="8820"/>
        </w:tabs>
        <w:ind w:left="1440"/>
        <w:rPr>
          <w:rFonts w:ascii="Arial" w:hAnsi="Arial" w:cs="Arial"/>
          <w:sz w:val="22"/>
          <w:szCs w:val="22"/>
        </w:rPr>
      </w:pPr>
      <w:r w:rsidRPr="008F3CED">
        <w:rPr>
          <w:rFonts w:ascii="Arial" w:hAnsi="Arial" w:cs="Arial"/>
          <w:sz w:val="22"/>
          <w:szCs w:val="22"/>
        </w:rPr>
        <w:t>Total Assets</w:t>
      </w:r>
      <w:r w:rsidRPr="008F3CED">
        <w:rPr>
          <w:rFonts w:ascii="Arial" w:hAnsi="Arial" w:cs="Arial"/>
          <w:sz w:val="22"/>
          <w:szCs w:val="22"/>
        </w:rPr>
        <w:tab/>
      </w:r>
      <w:r w:rsidR="00A8425B">
        <w:rPr>
          <w:rFonts w:ascii="Arial" w:hAnsi="Arial" w:cs="Arial"/>
          <w:sz w:val="22"/>
          <w:szCs w:val="22"/>
        </w:rPr>
        <w:t>$</w:t>
      </w:r>
      <w:r w:rsidR="0025344C">
        <w:rPr>
          <w:rFonts w:ascii="Arial" w:hAnsi="Arial" w:cs="Arial"/>
          <w:sz w:val="22"/>
          <w:szCs w:val="22"/>
        </w:rPr>
        <w:t>10,448,47</w:t>
      </w:r>
      <w:r w:rsidR="008D62D1">
        <w:rPr>
          <w:rFonts w:ascii="Arial" w:hAnsi="Arial" w:cs="Arial"/>
          <w:sz w:val="22"/>
          <w:szCs w:val="22"/>
        </w:rPr>
        <w:t>2</w:t>
      </w:r>
    </w:p>
    <w:p w14:paraId="46CFA08D" w14:textId="55CE4C97" w:rsidR="00A8425B" w:rsidRPr="008F3CED" w:rsidRDefault="00A8425B" w:rsidP="00A8425B">
      <w:pPr>
        <w:tabs>
          <w:tab w:val="right" w:pos="6480"/>
          <w:tab w:val="right" w:pos="8820"/>
        </w:tabs>
        <w:ind w:left="1440"/>
        <w:rPr>
          <w:rFonts w:ascii="Arial" w:hAnsi="Arial" w:cs="Arial"/>
          <w:sz w:val="22"/>
          <w:szCs w:val="22"/>
        </w:rPr>
      </w:pPr>
      <w:r>
        <w:rPr>
          <w:rFonts w:ascii="Arial" w:hAnsi="Arial" w:cs="Arial"/>
          <w:sz w:val="22"/>
          <w:szCs w:val="22"/>
        </w:rPr>
        <w:t>Deferred Outflows of Resources</w:t>
      </w:r>
      <w:r w:rsidRPr="008F3CED">
        <w:rPr>
          <w:rFonts w:ascii="Arial" w:hAnsi="Arial" w:cs="Arial"/>
          <w:sz w:val="22"/>
          <w:szCs w:val="22"/>
        </w:rPr>
        <w:tab/>
      </w:r>
      <w:r>
        <w:rPr>
          <w:rFonts w:ascii="Arial" w:hAnsi="Arial" w:cs="Arial"/>
          <w:sz w:val="22"/>
          <w:szCs w:val="22"/>
        </w:rPr>
        <w:t>$</w:t>
      </w:r>
      <w:r w:rsidR="0025344C">
        <w:rPr>
          <w:rFonts w:ascii="Arial" w:hAnsi="Arial" w:cs="Arial"/>
          <w:sz w:val="22"/>
          <w:szCs w:val="22"/>
        </w:rPr>
        <w:t>1,197,790</w:t>
      </w:r>
    </w:p>
    <w:p w14:paraId="264F1E49" w14:textId="18D3A723" w:rsidR="008F3CED" w:rsidRPr="008F3CED" w:rsidRDefault="00A8425B" w:rsidP="002F120C">
      <w:pPr>
        <w:tabs>
          <w:tab w:val="right" w:pos="6480"/>
          <w:tab w:val="right" w:pos="8820"/>
        </w:tabs>
        <w:ind w:left="1440"/>
        <w:rPr>
          <w:rFonts w:ascii="Arial" w:hAnsi="Arial" w:cs="Arial"/>
          <w:sz w:val="22"/>
          <w:szCs w:val="22"/>
        </w:rPr>
      </w:pPr>
      <w:r>
        <w:rPr>
          <w:rFonts w:ascii="Arial" w:hAnsi="Arial" w:cs="Arial"/>
          <w:sz w:val="22"/>
          <w:szCs w:val="22"/>
        </w:rPr>
        <w:t>Total Liabilities</w:t>
      </w:r>
      <w:r>
        <w:rPr>
          <w:rFonts w:ascii="Arial" w:hAnsi="Arial" w:cs="Arial"/>
          <w:sz w:val="22"/>
          <w:szCs w:val="22"/>
        </w:rPr>
        <w:tab/>
        <w:t>$</w:t>
      </w:r>
      <w:r w:rsidR="0025344C">
        <w:rPr>
          <w:rFonts w:ascii="Arial" w:hAnsi="Arial" w:cs="Arial"/>
          <w:sz w:val="22"/>
          <w:szCs w:val="22"/>
        </w:rPr>
        <w:t>8,164,06</w:t>
      </w:r>
      <w:r w:rsidR="008D62D1">
        <w:rPr>
          <w:rFonts w:ascii="Arial" w:hAnsi="Arial" w:cs="Arial"/>
          <w:sz w:val="22"/>
          <w:szCs w:val="22"/>
        </w:rPr>
        <w:t>2</w:t>
      </w:r>
    </w:p>
    <w:p w14:paraId="4449A0EC" w14:textId="6FF382B3" w:rsidR="00A8425B" w:rsidRPr="008F3CED" w:rsidRDefault="00A8425B" w:rsidP="00A8425B">
      <w:pPr>
        <w:tabs>
          <w:tab w:val="right" w:pos="6480"/>
          <w:tab w:val="right" w:pos="8820"/>
        </w:tabs>
        <w:ind w:left="1440"/>
        <w:rPr>
          <w:rFonts w:ascii="Arial" w:hAnsi="Arial" w:cs="Arial"/>
          <w:sz w:val="22"/>
          <w:szCs w:val="22"/>
        </w:rPr>
      </w:pPr>
      <w:r>
        <w:rPr>
          <w:rFonts w:ascii="Arial" w:hAnsi="Arial" w:cs="Arial"/>
          <w:sz w:val="22"/>
          <w:szCs w:val="22"/>
        </w:rPr>
        <w:t>Deferred Inflows of Resources</w:t>
      </w:r>
      <w:r w:rsidRPr="008F3CED">
        <w:rPr>
          <w:rFonts w:ascii="Arial" w:hAnsi="Arial" w:cs="Arial"/>
          <w:sz w:val="22"/>
          <w:szCs w:val="22"/>
        </w:rPr>
        <w:tab/>
      </w:r>
      <w:r>
        <w:rPr>
          <w:rFonts w:ascii="Arial" w:hAnsi="Arial" w:cs="Arial"/>
          <w:sz w:val="22"/>
          <w:szCs w:val="22"/>
        </w:rPr>
        <w:t>$</w:t>
      </w:r>
      <w:r w:rsidR="0025344C">
        <w:rPr>
          <w:rFonts w:ascii="Arial" w:hAnsi="Arial" w:cs="Arial"/>
          <w:sz w:val="22"/>
          <w:szCs w:val="22"/>
        </w:rPr>
        <w:t>804,441</w:t>
      </w:r>
    </w:p>
    <w:p w14:paraId="57AF65BC" w14:textId="60C5046A" w:rsidR="008F3CED" w:rsidRPr="008F3CED" w:rsidRDefault="00A8425B" w:rsidP="002F120C">
      <w:pPr>
        <w:tabs>
          <w:tab w:val="right" w:pos="6480"/>
          <w:tab w:val="right" w:pos="8820"/>
        </w:tabs>
        <w:ind w:left="1440"/>
        <w:rPr>
          <w:rFonts w:ascii="Arial" w:hAnsi="Arial" w:cs="Arial"/>
          <w:sz w:val="22"/>
          <w:szCs w:val="22"/>
        </w:rPr>
      </w:pPr>
      <w:r>
        <w:rPr>
          <w:rFonts w:ascii="Arial" w:hAnsi="Arial" w:cs="Arial"/>
          <w:sz w:val="22"/>
          <w:szCs w:val="22"/>
        </w:rPr>
        <w:t>Net Position</w:t>
      </w:r>
      <w:r>
        <w:rPr>
          <w:rFonts w:ascii="Arial" w:hAnsi="Arial" w:cs="Arial"/>
          <w:sz w:val="22"/>
          <w:szCs w:val="22"/>
        </w:rPr>
        <w:tab/>
        <w:t>$</w:t>
      </w:r>
      <w:r w:rsidR="0025344C">
        <w:rPr>
          <w:rFonts w:ascii="Arial" w:hAnsi="Arial" w:cs="Arial"/>
          <w:sz w:val="22"/>
          <w:szCs w:val="22"/>
        </w:rPr>
        <w:t>2,677,759</w:t>
      </w:r>
    </w:p>
    <w:p w14:paraId="7EDEBBA1" w14:textId="736E78F0" w:rsidR="002F120C" w:rsidRPr="008F3CED" w:rsidRDefault="008F3CED" w:rsidP="002F120C">
      <w:pPr>
        <w:tabs>
          <w:tab w:val="right" w:pos="6480"/>
          <w:tab w:val="right" w:pos="8820"/>
        </w:tabs>
        <w:ind w:left="1440"/>
        <w:rPr>
          <w:rFonts w:ascii="Arial" w:hAnsi="Arial" w:cs="Arial"/>
          <w:sz w:val="22"/>
          <w:szCs w:val="22"/>
        </w:rPr>
      </w:pPr>
      <w:r w:rsidRPr="008F3CED">
        <w:rPr>
          <w:rFonts w:ascii="Arial" w:hAnsi="Arial" w:cs="Arial"/>
          <w:sz w:val="22"/>
          <w:szCs w:val="22"/>
        </w:rPr>
        <w:t xml:space="preserve">Total </w:t>
      </w:r>
      <w:r w:rsidR="002F120C" w:rsidRPr="008F3CED">
        <w:rPr>
          <w:rFonts w:ascii="Arial" w:hAnsi="Arial" w:cs="Arial"/>
          <w:sz w:val="22"/>
          <w:szCs w:val="22"/>
        </w:rPr>
        <w:t>Revenues</w:t>
      </w:r>
      <w:r w:rsidR="002F120C" w:rsidRPr="008F3CED">
        <w:rPr>
          <w:rFonts w:ascii="Arial" w:hAnsi="Arial" w:cs="Arial"/>
          <w:sz w:val="22"/>
          <w:szCs w:val="22"/>
        </w:rPr>
        <w:tab/>
        <w:t>$</w:t>
      </w:r>
      <w:r w:rsidR="0025344C">
        <w:rPr>
          <w:rFonts w:ascii="Arial" w:hAnsi="Arial" w:cs="Arial"/>
          <w:sz w:val="22"/>
          <w:szCs w:val="22"/>
        </w:rPr>
        <w:t>6,141,97</w:t>
      </w:r>
      <w:r w:rsidR="008D62D1">
        <w:rPr>
          <w:rFonts w:ascii="Arial" w:hAnsi="Arial" w:cs="Arial"/>
          <w:sz w:val="22"/>
          <w:szCs w:val="22"/>
        </w:rPr>
        <w:t>4</w:t>
      </w:r>
    </w:p>
    <w:p w14:paraId="41D103A1" w14:textId="5448BC98" w:rsidR="002F120C" w:rsidRPr="008F3CED" w:rsidRDefault="008F3CED" w:rsidP="002F120C">
      <w:pPr>
        <w:tabs>
          <w:tab w:val="right" w:pos="6480"/>
          <w:tab w:val="right" w:pos="8820"/>
        </w:tabs>
        <w:ind w:left="1440"/>
        <w:rPr>
          <w:rFonts w:ascii="Arial" w:hAnsi="Arial" w:cs="Arial"/>
          <w:sz w:val="22"/>
          <w:szCs w:val="22"/>
        </w:rPr>
      </w:pPr>
      <w:r w:rsidRPr="008F3CED">
        <w:rPr>
          <w:rFonts w:ascii="Arial" w:hAnsi="Arial" w:cs="Arial"/>
          <w:sz w:val="22"/>
          <w:szCs w:val="22"/>
        </w:rPr>
        <w:t xml:space="preserve">Total </w:t>
      </w:r>
      <w:r w:rsidR="002F120C" w:rsidRPr="008F3CED">
        <w:rPr>
          <w:rFonts w:ascii="Arial" w:hAnsi="Arial" w:cs="Arial"/>
          <w:sz w:val="22"/>
          <w:szCs w:val="22"/>
        </w:rPr>
        <w:t>Expenses</w:t>
      </w:r>
      <w:r w:rsidR="002F120C" w:rsidRPr="008F3CED">
        <w:rPr>
          <w:rFonts w:ascii="Arial" w:hAnsi="Arial" w:cs="Arial"/>
          <w:sz w:val="22"/>
          <w:szCs w:val="22"/>
        </w:rPr>
        <w:tab/>
        <w:t>$</w:t>
      </w:r>
      <w:r w:rsidR="0025344C">
        <w:rPr>
          <w:rFonts w:ascii="Arial" w:hAnsi="Arial" w:cs="Arial"/>
          <w:sz w:val="22"/>
          <w:szCs w:val="22"/>
        </w:rPr>
        <w:t>4,</w:t>
      </w:r>
      <w:r w:rsidR="008D62D1">
        <w:rPr>
          <w:rFonts w:ascii="Arial" w:hAnsi="Arial" w:cs="Arial"/>
          <w:sz w:val="22"/>
          <w:szCs w:val="22"/>
        </w:rPr>
        <w:t>246,976</w:t>
      </w:r>
    </w:p>
    <w:p w14:paraId="0A84FFF3" w14:textId="77777777" w:rsidR="002F120C" w:rsidRPr="00641C90" w:rsidRDefault="002F120C" w:rsidP="002F120C">
      <w:pPr>
        <w:tabs>
          <w:tab w:val="right" w:pos="6480"/>
          <w:tab w:val="right" w:pos="8820"/>
        </w:tabs>
        <w:ind w:left="1440"/>
        <w:rPr>
          <w:rFonts w:ascii="Arial" w:hAnsi="Arial" w:cs="Arial"/>
          <w:sz w:val="22"/>
          <w:szCs w:val="22"/>
        </w:rPr>
      </w:pPr>
    </w:p>
    <w:p w14:paraId="2B5BB331" w14:textId="0F013516" w:rsidR="002840D3" w:rsidRPr="00641C90" w:rsidRDefault="002840D3" w:rsidP="002A44E1">
      <w:pPr>
        <w:spacing w:after="240"/>
        <w:rPr>
          <w:rFonts w:ascii="Arial" w:hAnsi="Arial" w:cs="Arial"/>
          <w:sz w:val="22"/>
          <w:szCs w:val="22"/>
        </w:rPr>
      </w:pPr>
      <w:r w:rsidRPr="00641C90">
        <w:rPr>
          <w:rFonts w:ascii="Arial" w:hAnsi="Arial" w:cs="Arial"/>
          <w:b/>
          <w:sz w:val="22"/>
          <w:szCs w:val="22"/>
        </w:rPr>
        <w:t>Accounting System:</w:t>
      </w:r>
      <w:r w:rsidRPr="00641C90">
        <w:rPr>
          <w:rFonts w:ascii="Arial" w:hAnsi="Arial" w:cs="Arial"/>
          <w:sz w:val="22"/>
          <w:szCs w:val="22"/>
        </w:rPr>
        <w:t xml:space="preserve">  </w:t>
      </w:r>
      <w:r w:rsidR="0077234C">
        <w:rPr>
          <w:rFonts w:ascii="Arial" w:hAnsi="Arial" w:cs="Arial"/>
          <w:sz w:val="22"/>
          <w:szCs w:val="22"/>
        </w:rPr>
        <w:t>QuickBooks</w:t>
      </w:r>
    </w:p>
    <w:p w14:paraId="77F63531" w14:textId="77777777" w:rsidR="002840D3" w:rsidRPr="00641C90" w:rsidRDefault="002840D3" w:rsidP="002A44E1">
      <w:pPr>
        <w:spacing w:after="240"/>
        <w:rPr>
          <w:rFonts w:ascii="Arial" w:hAnsi="Arial" w:cs="Arial"/>
          <w:sz w:val="22"/>
          <w:szCs w:val="22"/>
        </w:rPr>
      </w:pPr>
      <w:r w:rsidRPr="00641C90">
        <w:rPr>
          <w:rFonts w:ascii="Arial" w:hAnsi="Arial" w:cs="Arial"/>
          <w:b/>
          <w:sz w:val="22"/>
          <w:szCs w:val="22"/>
        </w:rPr>
        <w:t>Financial Statements:</w:t>
      </w:r>
      <w:r w:rsidRPr="00641C90">
        <w:rPr>
          <w:rFonts w:ascii="Arial" w:hAnsi="Arial" w:cs="Arial"/>
          <w:sz w:val="22"/>
          <w:szCs w:val="22"/>
        </w:rPr>
        <w:t xml:space="preserve">  </w:t>
      </w:r>
      <w:r w:rsidR="007273BE" w:rsidRPr="00641C90">
        <w:rPr>
          <w:rFonts w:ascii="Arial" w:hAnsi="Arial" w:cs="Arial"/>
          <w:sz w:val="22"/>
          <w:szCs w:val="22"/>
        </w:rPr>
        <w:t xml:space="preserve">The </w:t>
      </w:r>
      <w:r w:rsidR="00EA1202" w:rsidRPr="00641C90">
        <w:rPr>
          <w:rFonts w:ascii="Arial" w:hAnsi="Arial" w:cs="Arial"/>
          <w:sz w:val="22"/>
          <w:szCs w:val="22"/>
        </w:rPr>
        <w:t>board</w:t>
      </w:r>
      <w:r w:rsidR="005C7807" w:rsidRPr="00641C90">
        <w:rPr>
          <w:rFonts w:ascii="Arial" w:hAnsi="Arial" w:cs="Arial"/>
          <w:sz w:val="22"/>
          <w:szCs w:val="22"/>
        </w:rPr>
        <w:t xml:space="preserve"> </w:t>
      </w:r>
      <w:r w:rsidR="007273BE" w:rsidRPr="00641C90">
        <w:rPr>
          <w:rFonts w:ascii="Arial" w:hAnsi="Arial" w:cs="Arial"/>
          <w:sz w:val="22"/>
          <w:szCs w:val="22"/>
        </w:rPr>
        <w:t xml:space="preserve">will </w:t>
      </w:r>
      <w:r w:rsidR="00591026" w:rsidRPr="00641C90">
        <w:rPr>
          <w:rFonts w:ascii="Arial" w:hAnsi="Arial" w:cs="Arial"/>
          <w:sz w:val="22"/>
          <w:szCs w:val="22"/>
        </w:rPr>
        <w:t xml:space="preserve">provide </w:t>
      </w:r>
      <w:r w:rsidR="00345027" w:rsidRPr="00641C90">
        <w:rPr>
          <w:rFonts w:ascii="Arial" w:hAnsi="Arial" w:cs="Arial"/>
          <w:sz w:val="22"/>
          <w:szCs w:val="22"/>
        </w:rPr>
        <w:t>a general ledger</w:t>
      </w:r>
      <w:r w:rsidR="00B20F75" w:rsidRPr="00641C90">
        <w:rPr>
          <w:rFonts w:ascii="Arial" w:hAnsi="Arial" w:cs="Arial"/>
          <w:sz w:val="22"/>
          <w:szCs w:val="22"/>
        </w:rPr>
        <w:t xml:space="preserve"> and financial statements</w:t>
      </w:r>
      <w:r w:rsidR="007273BE" w:rsidRPr="00641C90">
        <w:rPr>
          <w:rFonts w:ascii="Arial" w:hAnsi="Arial" w:cs="Arial"/>
          <w:sz w:val="22"/>
          <w:szCs w:val="22"/>
        </w:rPr>
        <w:t>.</w:t>
      </w:r>
    </w:p>
    <w:p w14:paraId="3B638333" w14:textId="77777777" w:rsidR="00E41F6F" w:rsidRPr="00641C90" w:rsidRDefault="009C237A" w:rsidP="002A44E1">
      <w:pPr>
        <w:spacing w:after="240"/>
        <w:rPr>
          <w:rFonts w:ascii="Arial" w:hAnsi="Arial" w:cs="Arial"/>
          <w:b/>
          <w:sz w:val="22"/>
          <w:szCs w:val="22"/>
        </w:rPr>
      </w:pPr>
      <w:r w:rsidRPr="00641C90">
        <w:rPr>
          <w:rFonts w:ascii="Arial" w:hAnsi="Arial" w:cs="Arial"/>
          <w:b/>
          <w:sz w:val="22"/>
          <w:szCs w:val="22"/>
        </w:rPr>
        <w:t>Estimated Start of Fieldw</w:t>
      </w:r>
      <w:r w:rsidR="002840D3" w:rsidRPr="00641C90">
        <w:rPr>
          <w:rFonts w:ascii="Arial" w:hAnsi="Arial" w:cs="Arial"/>
          <w:b/>
          <w:sz w:val="22"/>
          <w:szCs w:val="22"/>
        </w:rPr>
        <w:t>ork:</w:t>
      </w:r>
      <w:r w:rsidR="002840D3" w:rsidRPr="00641C90">
        <w:rPr>
          <w:rFonts w:ascii="Arial" w:hAnsi="Arial" w:cs="Arial"/>
          <w:sz w:val="22"/>
          <w:szCs w:val="22"/>
        </w:rPr>
        <w:t xml:space="preserve">  </w:t>
      </w:r>
      <w:r w:rsidR="00E41F6F" w:rsidRPr="00641C90">
        <w:rPr>
          <w:rFonts w:ascii="Arial" w:hAnsi="Arial" w:cs="Arial"/>
          <w:sz w:val="22"/>
          <w:szCs w:val="22"/>
        </w:rPr>
        <w:t>No later than July 15 following each period</w:t>
      </w:r>
      <w:r w:rsidR="00E41F6F" w:rsidRPr="00641C90">
        <w:rPr>
          <w:rFonts w:ascii="Arial" w:hAnsi="Arial" w:cs="Arial"/>
          <w:b/>
          <w:sz w:val="22"/>
          <w:szCs w:val="22"/>
        </w:rPr>
        <w:t xml:space="preserve"> </w:t>
      </w:r>
    </w:p>
    <w:p w14:paraId="73AD12AB" w14:textId="77777777" w:rsidR="002840D3" w:rsidRPr="00641C90" w:rsidRDefault="00B43E13" w:rsidP="002A44E1">
      <w:pPr>
        <w:spacing w:after="240"/>
        <w:rPr>
          <w:rFonts w:ascii="Arial" w:hAnsi="Arial" w:cs="Arial"/>
          <w:sz w:val="22"/>
          <w:szCs w:val="22"/>
        </w:rPr>
      </w:pPr>
      <w:r w:rsidRPr="00641C90">
        <w:rPr>
          <w:rFonts w:ascii="Arial" w:hAnsi="Arial" w:cs="Arial"/>
          <w:b/>
          <w:sz w:val="22"/>
          <w:szCs w:val="22"/>
        </w:rPr>
        <w:t>Engagement</w:t>
      </w:r>
      <w:r w:rsidR="002840D3" w:rsidRPr="00641C90">
        <w:rPr>
          <w:rFonts w:ascii="Arial" w:hAnsi="Arial" w:cs="Arial"/>
          <w:b/>
          <w:sz w:val="22"/>
          <w:szCs w:val="22"/>
        </w:rPr>
        <w:t xml:space="preserve"> Completion Date:</w:t>
      </w:r>
      <w:r w:rsidR="002840D3" w:rsidRPr="00641C90">
        <w:rPr>
          <w:rFonts w:ascii="Arial" w:hAnsi="Arial" w:cs="Arial"/>
          <w:sz w:val="22"/>
          <w:szCs w:val="22"/>
        </w:rPr>
        <w:t xml:space="preserve">  </w:t>
      </w:r>
      <w:r w:rsidR="00E41F6F" w:rsidRPr="00641C90">
        <w:rPr>
          <w:rFonts w:ascii="Arial" w:hAnsi="Arial" w:cs="Arial"/>
          <w:sz w:val="22"/>
          <w:szCs w:val="22"/>
        </w:rPr>
        <w:t>No later than September 1 following each period</w:t>
      </w:r>
    </w:p>
    <w:p w14:paraId="51B20D7A" w14:textId="77777777" w:rsidR="002840D3" w:rsidRPr="00641C90" w:rsidRDefault="002840D3" w:rsidP="00B02759">
      <w:pPr>
        <w:spacing w:after="120"/>
        <w:rPr>
          <w:rFonts w:ascii="Arial" w:hAnsi="Arial" w:cs="Arial"/>
          <w:b/>
          <w:sz w:val="22"/>
          <w:szCs w:val="22"/>
        </w:rPr>
      </w:pPr>
      <w:r w:rsidRPr="00641C90">
        <w:rPr>
          <w:rFonts w:ascii="Arial" w:hAnsi="Arial" w:cs="Arial"/>
          <w:b/>
          <w:sz w:val="22"/>
          <w:szCs w:val="22"/>
        </w:rPr>
        <w:t>Special Requirements:</w:t>
      </w:r>
    </w:p>
    <w:p w14:paraId="36BBD5C4" w14:textId="77777777" w:rsidR="007273BE" w:rsidRPr="00641C90" w:rsidRDefault="002840D3" w:rsidP="00B02759">
      <w:pPr>
        <w:pStyle w:val="Bullet"/>
        <w:spacing w:after="120"/>
        <w:rPr>
          <w:rFonts w:ascii="Arial" w:hAnsi="Arial" w:cs="Arial"/>
          <w:b/>
          <w:sz w:val="22"/>
          <w:szCs w:val="22"/>
        </w:rPr>
      </w:pPr>
      <w:r w:rsidRPr="00641C90">
        <w:rPr>
          <w:rFonts w:ascii="Arial" w:hAnsi="Arial" w:cs="Arial"/>
          <w:sz w:val="22"/>
          <w:szCs w:val="22"/>
        </w:rPr>
        <w:t xml:space="preserve">The successful ICPA will </w:t>
      </w:r>
      <w:r w:rsidR="00FF62D9" w:rsidRPr="00641C90">
        <w:rPr>
          <w:rFonts w:ascii="Arial" w:hAnsi="Arial" w:cs="Arial"/>
          <w:sz w:val="22"/>
          <w:szCs w:val="22"/>
        </w:rPr>
        <w:t xml:space="preserve">assist the </w:t>
      </w:r>
      <w:r w:rsidR="00EA1202" w:rsidRPr="00641C90">
        <w:rPr>
          <w:rFonts w:ascii="Arial" w:hAnsi="Arial" w:cs="Arial"/>
          <w:sz w:val="22"/>
          <w:szCs w:val="22"/>
        </w:rPr>
        <w:t>board</w:t>
      </w:r>
      <w:r w:rsidR="00FF62D9" w:rsidRPr="00641C90">
        <w:rPr>
          <w:rFonts w:ascii="Arial" w:hAnsi="Arial" w:cs="Arial"/>
          <w:sz w:val="22"/>
          <w:szCs w:val="22"/>
        </w:rPr>
        <w:t xml:space="preserve"> in </w:t>
      </w:r>
      <w:r w:rsidR="009A3181">
        <w:rPr>
          <w:rFonts w:ascii="Arial" w:hAnsi="Arial" w:cs="Arial"/>
          <w:sz w:val="22"/>
          <w:szCs w:val="22"/>
        </w:rPr>
        <w:t>prepar</w:t>
      </w:r>
      <w:r w:rsidR="00FF62D9" w:rsidRPr="00641C90">
        <w:rPr>
          <w:rFonts w:ascii="Arial" w:hAnsi="Arial" w:cs="Arial"/>
          <w:sz w:val="22"/>
          <w:szCs w:val="22"/>
        </w:rPr>
        <w:t>ing</w:t>
      </w:r>
      <w:r w:rsidR="00036FC5" w:rsidRPr="00641C90">
        <w:rPr>
          <w:rFonts w:ascii="Arial" w:hAnsi="Arial" w:cs="Arial"/>
          <w:sz w:val="22"/>
          <w:szCs w:val="22"/>
        </w:rPr>
        <w:t xml:space="preserve"> t</w:t>
      </w:r>
      <w:r w:rsidRPr="00641C90">
        <w:rPr>
          <w:rFonts w:ascii="Arial" w:hAnsi="Arial" w:cs="Arial"/>
          <w:sz w:val="22"/>
          <w:szCs w:val="22"/>
        </w:rPr>
        <w:t>he financial statements in accordance with GAAP, to include appropriate note disclosures.</w:t>
      </w:r>
    </w:p>
    <w:p w14:paraId="5F048EE0" w14:textId="029AE77A" w:rsidR="005C7807" w:rsidRPr="00C01791" w:rsidRDefault="005C7807" w:rsidP="002A44E1">
      <w:pPr>
        <w:pStyle w:val="Bullet"/>
        <w:rPr>
          <w:rFonts w:ascii="Arial" w:hAnsi="Arial" w:cs="Arial"/>
          <w:b/>
          <w:sz w:val="22"/>
          <w:szCs w:val="22"/>
        </w:rPr>
      </w:pPr>
      <w:bookmarkStart w:id="0" w:name="_Hlk193293837"/>
      <w:r w:rsidRPr="00C01791">
        <w:rPr>
          <w:rFonts w:ascii="Arial" w:hAnsi="Arial" w:cs="Arial"/>
          <w:sz w:val="22"/>
          <w:szCs w:val="22"/>
        </w:rPr>
        <w:t>The successf</w:t>
      </w:r>
      <w:r w:rsidR="00EA1202" w:rsidRPr="00C01791">
        <w:rPr>
          <w:rFonts w:ascii="Arial" w:hAnsi="Arial" w:cs="Arial"/>
          <w:sz w:val="22"/>
          <w:szCs w:val="22"/>
        </w:rPr>
        <w:t xml:space="preserve">ul ICPA </w:t>
      </w:r>
      <w:bookmarkStart w:id="1" w:name="_Hlk193293863"/>
      <w:r w:rsidR="00EA1202" w:rsidRPr="00C01791">
        <w:rPr>
          <w:rFonts w:ascii="Arial" w:hAnsi="Arial" w:cs="Arial"/>
          <w:sz w:val="22"/>
          <w:szCs w:val="22"/>
        </w:rPr>
        <w:t>will assist the board</w:t>
      </w:r>
      <w:r w:rsidR="00641C90" w:rsidRPr="00C01791">
        <w:rPr>
          <w:rFonts w:ascii="Arial" w:hAnsi="Arial" w:cs="Arial"/>
          <w:sz w:val="22"/>
          <w:szCs w:val="22"/>
        </w:rPr>
        <w:t xml:space="preserve"> in preparing</w:t>
      </w:r>
      <w:r w:rsidR="00F038B3">
        <w:rPr>
          <w:rFonts w:ascii="Arial" w:hAnsi="Arial" w:cs="Arial"/>
          <w:sz w:val="22"/>
          <w:szCs w:val="22"/>
        </w:rPr>
        <w:t xml:space="preserve"> </w:t>
      </w:r>
      <w:r w:rsidR="00641C90" w:rsidRPr="00C01791">
        <w:rPr>
          <w:rFonts w:ascii="Arial" w:hAnsi="Arial" w:cs="Arial"/>
          <w:sz w:val="22"/>
          <w:szCs w:val="22"/>
        </w:rPr>
        <w:t>the AFR pack</w:t>
      </w:r>
      <w:r w:rsidRPr="00C01791">
        <w:rPr>
          <w:rFonts w:ascii="Arial" w:hAnsi="Arial" w:cs="Arial"/>
          <w:sz w:val="22"/>
          <w:szCs w:val="22"/>
        </w:rPr>
        <w:t>e</w:t>
      </w:r>
      <w:r w:rsidR="00641C90" w:rsidRPr="00C01791">
        <w:rPr>
          <w:rFonts w:ascii="Arial" w:hAnsi="Arial" w:cs="Arial"/>
          <w:sz w:val="22"/>
          <w:szCs w:val="22"/>
        </w:rPr>
        <w:t>t</w:t>
      </w:r>
      <w:bookmarkEnd w:id="1"/>
      <w:r w:rsidR="00114B18" w:rsidRPr="00C01791">
        <w:rPr>
          <w:rFonts w:ascii="Arial" w:hAnsi="Arial" w:cs="Arial"/>
          <w:sz w:val="22"/>
          <w:szCs w:val="22"/>
        </w:rPr>
        <w:t>.</w:t>
      </w:r>
    </w:p>
    <w:bookmarkEnd w:id="0"/>
    <w:p w14:paraId="4CEA1CF0" w14:textId="77777777" w:rsidR="002840D3" w:rsidRPr="00C01791" w:rsidRDefault="002840D3" w:rsidP="00C01791">
      <w:pPr>
        <w:spacing w:after="240"/>
        <w:rPr>
          <w:rFonts w:ascii="Arial" w:hAnsi="Arial" w:cs="Arial"/>
          <w:b/>
          <w:sz w:val="22"/>
          <w:szCs w:val="22"/>
        </w:rPr>
      </w:pPr>
      <w:r w:rsidRPr="00C01791">
        <w:rPr>
          <w:rFonts w:ascii="Arial" w:hAnsi="Arial" w:cs="Arial"/>
          <w:b/>
          <w:sz w:val="22"/>
          <w:szCs w:val="22"/>
        </w:rPr>
        <w:t>State Agency Assistance:</w:t>
      </w:r>
      <w:r w:rsidR="00C01791" w:rsidRPr="00C01791">
        <w:rPr>
          <w:rFonts w:ascii="Arial" w:hAnsi="Arial" w:cs="Arial"/>
          <w:sz w:val="22"/>
          <w:szCs w:val="22"/>
        </w:rPr>
        <w:t xml:space="preserve">  </w:t>
      </w:r>
      <w:r w:rsidRPr="00C01791">
        <w:rPr>
          <w:rFonts w:ascii="Arial" w:hAnsi="Arial" w:cs="Arial"/>
          <w:sz w:val="22"/>
          <w:szCs w:val="22"/>
        </w:rPr>
        <w:t xml:space="preserve">The </w:t>
      </w:r>
      <w:r w:rsidR="00EA1202" w:rsidRPr="00C01791">
        <w:rPr>
          <w:rFonts w:ascii="Arial" w:hAnsi="Arial" w:cs="Arial"/>
          <w:sz w:val="22"/>
          <w:szCs w:val="22"/>
        </w:rPr>
        <w:t>board</w:t>
      </w:r>
      <w:r w:rsidRPr="00C01791">
        <w:rPr>
          <w:rFonts w:ascii="Arial" w:hAnsi="Arial" w:cs="Arial"/>
          <w:sz w:val="22"/>
          <w:szCs w:val="22"/>
        </w:rPr>
        <w:t xml:space="preserve"> will </w:t>
      </w:r>
      <w:r w:rsidR="00C01791" w:rsidRPr="00C01791">
        <w:rPr>
          <w:rFonts w:ascii="Arial" w:hAnsi="Arial" w:cs="Arial"/>
          <w:sz w:val="22"/>
          <w:szCs w:val="22"/>
        </w:rPr>
        <w:t>provide supporting schedules as required.</w:t>
      </w:r>
    </w:p>
    <w:p w14:paraId="4C64FCCD" w14:textId="7AEDE8A7" w:rsidR="002840D3" w:rsidRPr="008F3CED" w:rsidRDefault="002840D3" w:rsidP="002A44E1">
      <w:pPr>
        <w:spacing w:after="240"/>
        <w:rPr>
          <w:rFonts w:ascii="Arial" w:hAnsi="Arial" w:cs="Arial"/>
          <w:sz w:val="22"/>
          <w:szCs w:val="22"/>
        </w:rPr>
      </w:pPr>
      <w:r w:rsidRPr="00C01791">
        <w:rPr>
          <w:rFonts w:ascii="Arial" w:hAnsi="Arial" w:cs="Arial"/>
          <w:b/>
          <w:sz w:val="22"/>
          <w:szCs w:val="22"/>
        </w:rPr>
        <w:t xml:space="preserve">Last </w:t>
      </w:r>
      <w:r w:rsidR="00B43E13" w:rsidRPr="00C01791">
        <w:rPr>
          <w:rFonts w:ascii="Arial" w:hAnsi="Arial" w:cs="Arial"/>
          <w:b/>
          <w:sz w:val="22"/>
          <w:szCs w:val="22"/>
        </w:rPr>
        <w:t>Engagement</w:t>
      </w:r>
      <w:r w:rsidRPr="00C01791">
        <w:rPr>
          <w:rFonts w:ascii="Arial" w:hAnsi="Arial" w:cs="Arial"/>
          <w:b/>
          <w:sz w:val="22"/>
          <w:szCs w:val="22"/>
        </w:rPr>
        <w:t>:</w:t>
      </w:r>
      <w:r w:rsidR="00676BF8" w:rsidRPr="00C01791">
        <w:rPr>
          <w:rFonts w:ascii="Arial" w:hAnsi="Arial" w:cs="Arial"/>
          <w:sz w:val="22"/>
          <w:szCs w:val="22"/>
        </w:rPr>
        <w:t xml:space="preserve">  </w:t>
      </w:r>
      <w:r w:rsidR="00B55A77" w:rsidRPr="00C01791">
        <w:rPr>
          <w:rFonts w:ascii="Arial" w:hAnsi="Arial" w:cs="Arial"/>
          <w:sz w:val="22"/>
          <w:szCs w:val="22"/>
        </w:rPr>
        <w:t>Audit</w:t>
      </w:r>
      <w:r w:rsidR="00B43E13" w:rsidRPr="00C01791">
        <w:rPr>
          <w:rFonts w:ascii="Arial" w:hAnsi="Arial" w:cs="Arial"/>
          <w:sz w:val="22"/>
          <w:szCs w:val="22"/>
        </w:rPr>
        <w:t xml:space="preserve"> as of and for the period ended </w:t>
      </w:r>
      <w:r w:rsidR="00770E45" w:rsidRPr="00C01791">
        <w:rPr>
          <w:rFonts w:ascii="Arial" w:hAnsi="Arial" w:cs="Arial"/>
          <w:sz w:val="22"/>
          <w:szCs w:val="22"/>
        </w:rPr>
        <w:t>June 30, 20</w:t>
      </w:r>
      <w:r w:rsidR="00187C7C">
        <w:rPr>
          <w:rFonts w:ascii="Arial" w:hAnsi="Arial" w:cs="Arial"/>
          <w:sz w:val="22"/>
          <w:szCs w:val="22"/>
        </w:rPr>
        <w:t>2</w:t>
      </w:r>
      <w:r w:rsidR="005F6703">
        <w:rPr>
          <w:rFonts w:ascii="Arial" w:hAnsi="Arial" w:cs="Arial"/>
          <w:sz w:val="22"/>
          <w:szCs w:val="22"/>
        </w:rPr>
        <w:t>4</w:t>
      </w:r>
    </w:p>
    <w:p w14:paraId="5943279A" w14:textId="77777777" w:rsidR="002840D3" w:rsidRPr="00641C90" w:rsidRDefault="002840D3" w:rsidP="002A44E1">
      <w:pPr>
        <w:spacing w:after="240"/>
        <w:rPr>
          <w:rFonts w:ascii="Arial" w:hAnsi="Arial" w:cs="Arial"/>
          <w:sz w:val="22"/>
          <w:szCs w:val="22"/>
        </w:rPr>
      </w:pPr>
      <w:r w:rsidRPr="00641C90">
        <w:rPr>
          <w:rFonts w:ascii="Arial" w:hAnsi="Arial" w:cs="Arial"/>
          <w:b/>
          <w:sz w:val="22"/>
          <w:szCs w:val="22"/>
        </w:rPr>
        <w:t xml:space="preserve">Results of Last </w:t>
      </w:r>
      <w:r w:rsidR="00B43E13" w:rsidRPr="00641C90">
        <w:rPr>
          <w:rFonts w:ascii="Arial" w:hAnsi="Arial" w:cs="Arial"/>
          <w:b/>
          <w:sz w:val="22"/>
          <w:szCs w:val="22"/>
        </w:rPr>
        <w:t>Engagement</w:t>
      </w:r>
      <w:r w:rsidRPr="00641C90">
        <w:rPr>
          <w:rFonts w:ascii="Arial" w:hAnsi="Arial" w:cs="Arial"/>
          <w:b/>
          <w:sz w:val="22"/>
          <w:szCs w:val="22"/>
        </w:rPr>
        <w:t xml:space="preserve">:  </w:t>
      </w:r>
      <w:r w:rsidR="00B55A77" w:rsidRPr="00641C90">
        <w:rPr>
          <w:rFonts w:ascii="Arial" w:hAnsi="Arial" w:cs="Arial"/>
          <w:sz w:val="22"/>
          <w:szCs w:val="22"/>
        </w:rPr>
        <w:t>Un</w:t>
      </w:r>
      <w:r w:rsidR="00525333">
        <w:rPr>
          <w:rFonts w:ascii="Arial" w:hAnsi="Arial" w:cs="Arial"/>
          <w:sz w:val="22"/>
          <w:szCs w:val="22"/>
        </w:rPr>
        <w:t>modified</w:t>
      </w:r>
      <w:r w:rsidR="00B55A77" w:rsidRPr="00641C90">
        <w:rPr>
          <w:rFonts w:ascii="Arial" w:hAnsi="Arial" w:cs="Arial"/>
          <w:sz w:val="22"/>
          <w:szCs w:val="22"/>
        </w:rPr>
        <w:t xml:space="preserve"> opinion; no finding</w:t>
      </w:r>
      <w:bookmarkStart w:id="2" w:name="_GoBack"/>
      <w:bookmarkEnd w:id="2"/>
      <w:r w:rsidR="00B55A77" w:rsidRPr="00641C90">
        <w:rPr>
          <w:rFonts w:ascii="Arial" w:hAnsi="Arial" w:cs="Arial"/>
          <w:sz w:val="22"/>
          <w:szCs w:val="22"/>
        </w:rPr>
        <w:t>s</w:t>
      </w:r>
      <w:r w:rsidR="00271163">
        <w:rPr>
          <w:rFonts w:ascii="Arial" w:hAnsi="Arial" w:cs="Arial"/>
          <w:sz w:val="22"/>
          <w:szCs w:val="22"/>
        </w:rPr>
        <w:t>.</w:t>
      </w:r>
    </w:p>
    <w:p w14:paraId="59122C4E" w14:textId="0B6C6C28" w:rsidR="00A95C6A" w:rsidRPr="008D62D1" w:rsidRDefault="002840D3" w:rsidP="008D62D1">
      <w:pPr>
        <w:tabs>
          <w:tab w:val="left" w:pos="1728"/>
        </w:tabs>
        <w:rPr>
          <w:rFonts w:ascii="Arial" w:hAnsi="Arial" w:cs="Arial"/>
          <w:sz w:val="22"/>
          <w:szCs w:val="22"/>
        </w:rPr>
      </w:pPr>
      <w:r w:rsidRPr="00641C90">
        <w:rPr>
          <w:rFonts w:ascii="Arial" w:hAnsi="Arial" w:cs="Arial"/>
          <w:b/>
          <w:sz w:val="22"/>
          <w:szCs w:val="22"/>
        </w:rPr>
        <w:t>Prior Auditor:</w:t>
      </w:r>
      <w:r w:rsidRPr="00641C90">
        <w:rPr>
          <w:rFonts w:ascii="Arial" w:hAnsi="Arial" w:cs="Arial"/>
          <w:sz w:val="22"/>
          <w:szCs w:val="22"/>
        </w:rPr>
        <w:tab/>
      </w:r>
      <w:proofErr w:type="spellStart"/>
      <w:r w:rsidR="00A95C6A" w:rsidRPr="00A95C6A">
        <w:rPr>
          <w:rFonts w:ascii="Arial" w:hAnsi="Arial" w:cs="Arial"/>
          <w:sz w:val="22"/>
          <w:szCs w:val="22"/>
        </w:rPr>
        <w:t>Pinell</w:t>
      </w:r>
      <w:proofErr w:type="spellEnd"/>
      <w:r w:rsidR="00A95C6A" w:rsidRPr="00A95C6A">
        <w:rPr>
          <w:rFonts w:ascii="Arial" w:hAnsi="Arial" w:cs="Arial"/>
          <w:sz w:val="22"/>
          <w:szCs w:val="22"/>
        </w:rPr>
        <w:t xml:space="preserve"> &amp;Martinez, LLC</w:t>
      </w:r>
    </w:p>
    <w:p w14:paraId="293A9E23" w14:textId="77777777" w:rsidR="002840D3" w:rsidRPr="00641C90" w:rsidRDefault="00525333">
      <w:pPr>
        <w:tabs>
          <w:tab w:val="left" w:pos="1728"/>
        </w:tabs>
        <w:rPr>
          <w:rFonts w:ascii="Arial" w:hAnsi="Arial" w:cs="Arial"/>
          <w:sz w:val="22"/>
          <w:szCs w:val="22"/>
        </w:rPr>
      </w:pPr>
      <w:r>
        <w:rPr>
          <w:rFonts w:ascii="Arial" w:hAnsi="Arial" w:cs="Arial"/>
          <w:sz w:val="22"/>
          <w:szCs w:val="22"/>
        </w:rPr>
        <w:tab/>
      </w:r>
      <w:r w:rsidR="00A95C6A">
        <w:rPr>
          <w:rFonts w:ascii="Arial" w:hAnsi="Arial" w:cs="Arial"/>
          <w:sz w:val="22"/>
          <w:szCs w:val="22"/>
        </w:rPr>
        <w:t>Covington</w:t>
      </w:r>
      <w:r w:rsidR="00770E45" w:rsidRPr="00641C90">
        <w:rPr>
          <w:rFonts w:ascii="Arial" w:hAnsi="Arial" w:cs="Arial"/>
          <w:sz w:val="22"/>
          <w:szCs w:val="22"/>
        </w:rPr>
        <w:t>, Louisiana</w:t>
      </w:r>
      <w:r w:rsidR="007273BE" w:rsidRPr="00641C90">
        <w:rPr>
          <w:rFonts w:ascii="Arial" w:hAnsi="Arial" w:cs="Arial"/>
          <w:sz w:val="22"/>
          <w:szCs w:val="22"/>
        </w:rPr>
        <w:t xml:space="preserve"> 70</w:t>
      </w:r>
      <w:r w:rsidR="00A95C6A">
        <w:rPr>
          <w:rFonts w:ascii="Arial" w:hAnsi="Arial" w:cs="Arial"/>
          <w:sz w:val="22"/>
          <w:szCs w:val="22"/>
        </w:rPr>
        <w:t>433</w:t>
      </w:r>
    </w:p>
    <w:p w14:paraId="48D15CB0" w14:textId="77777777" w:rsidR="002840D3" w:rsidRPr="00641C90" w:rsidRDefault="002840D3">
      <w:pPr>
        <w:tabs>
          <w:tab w:val="left" w:pos="1728"/>
        </w:tabs>
        <w:rPr>
          <w:rFonts w:ascii="Arial" w:hAnsi="Arial" w:cs="Arial"/>
          <w:sz w:val="22"/>
          <w:szCs w:val="22"/>
        </w:rPr>
      </w:pPr>
    </w:p>
    <w:p w14:paraId="22DD99B7" w14:textId="77777777" w:rsidR="002840D3" w:rsidRPr="00BF47D9" w:rsidRDefault="002840D3">
      <w:pPr>
        <w:spacing w:after="120"/>
        <w:rPr>
          <w:rFonts w:ascii="Arial" w:hAnsi="Arial" w:cs="Arial"/>
          <w:b/>
          <w:sz w:val="22"/>
          <w:szCs w:val="22"/>
        </w:rPr>
      </w:pPr>
      <w:r w:rsidRPr="00BF47D9">
        <w:rPr>
          <w:rFonts w:ascii="Arial" w:hAnsi="Arial" w:cs="Arial"/>
          <w:b/>
          <w:sz w:val="22"/>
          <w:szCs w:val="22"/>
        </w:rPr>
        <w:t>Proposers’ Conference:</w:t>
      </w:r>
    </w:p>
    <w:p w14:paraId="2A5EC9CA" w14:textId="77777777" w:rsidR="00187C7C" w:rsidRDefault="00770E45" w:rsidP="00187C7C">
      <w:pPr>
        <w:pStyle w:val="Bullet"/>
        <w:numPr>
          <w:ilvl w:val="0"/>
          <w:numId w:val="23"/>
        </w:numPr>
        <w:spacing w:after="120"/>
        <w:jc w:val="left"/>
        <w:rPr>
          <w:rFonts w:ascii="Arial" w:hAnsi="Arial" w:cs="Arial"/>
          <w:sz w:val="22"/>
          <w:szCs w:val="22"/>
        </w:rPr>
      </w:pPr>
      <w:r w:rsidRPr="00187C7C">
        <w:rPr>
          <w:rFonts w:ascii="Arial" w:hAnsi="Arial" w:cs="Arial"/>
          <w:sz w:val="22"/>
          <w:szCs w:val="22"/>
        </w:rPr>
        <w:t xml:space="preserve">A proposers’ conference will </w:t>
      </w:r>
      <w:r w:rsidR="005C7807" w:rsidRPr="00187C7C">
        <w:rPr>
          <w:rFonts w:ascii="Arial" w:hAnsi="Arial" w:cs="Arial"/>
          <w:b/>
          <w:sz w:val="22"/>
          <w:szCs w:val="22"/>
        </w:rPr>
        <w:t>not</w:t>
      </w:r>
      <w:r w:rsidR="005C7807" w:rsidRPr="00187C7C">
        <w:rPr>
          <w:rFonts w:ascii="Arial" w:hAnsi="Arial" w:cs="Arial"/>
          <w:sz w:val="22"/>
          <w:szCs w:val="22"/>
        </w:rPr>
        <w:t xml:space="preserve"> be</w:t>
      </w:r>
      <w:r w:rsidRPr="00187C7C">
        <w:rPr>
          <w:rFonts w:ascii="Arial" w:hAnsi="Arial" w:cs="Arial"/>
          <w:sz w:val="22"/>
          <w:szCs w:val="22"/>
        </w:rPr>
        <w:t xml:space="preserve"> held</w:t>
      </w:r>
      <w:r w:rsidR="005C7807" w:rsidRPr="00187C7C">
        <w:rPr>
          <w:rFonts w:ascii="Arial" w:hAnsi="Arial" w:cs="Arial"/>
          <w:sz w:val="22"/>
          <w:szCs w:val="22"/>
        </w:rPr>
        <w:t>.</w:t>
      </w:r>
      <w:bookmarkStart w:id="3" w:name="_Hlk192581395"/>
    </w:p>
    <w:p w14:paraId="117008BA" w14:textId="77777777" w:rsidR="00187C7C" w:rsidRPr="00187C7C" w:rsidRDefault="00187C7C" w:rsidP="00187C7C">
      <w:pPr>
        <w:pStyle w:val="Bullet"/>
        <w:numPr>
          <w:ilvl w:val="0"/>
          <w:numId w:val="23"/>
        </w:numPr>
        <w:tabs>
          <w:tab w:val="num" w:pos="540"/>
        </w:tabs>
        <w:spacing w:after="120"/>
        <w:jc w:val="left"/>
        <w:rPr>
          <w:rFonts w:ascii="Arial" w:hAnsi="Arial" w:cs="Arial"/>
          <w:sz w:val="22"/>
          <w:szCs w:val="22"/>
        </w:rPr>
      </w:pPr>
      <w:r w:rsidRPr="00187C7C">
        <w:rPr>
          <w:rFonts w:ascii="Arial" w:hAnsi="Arial" w:cs="Arial"/>
          <w:sz w:val="22"/>
          <w:szCs w:val="22"/>
        </w:rPr>
        <w:t xml:space="preserve">Any questions regarding the SFP or state agency should be sent to </w:t>
      </w:r>
      <w:hyperlink r:id="rId8" w:history="1">
        <w:r w:rsidRPr="00187C7C">
          <w:rPr>
            <w:rStyle w:val="Hyperlink"/>
            <w:rFonts w:ascii="Arial" w:hAnsi="Arial" w:cs="Arial"/>
            <w:sz w:val="22"/>
            <w:szCs w:val="22"/>
          </w:rPr>
          <w:t>StateContracts@lla.la.gov</w:t>
        </w:r>
      </w:hyperlink>
      <w:r w:rsidRPr="00187C7C">
        <w:rPr>
          <w:rFonts w:ascii="Arial" w:hAnsi="Arial" w:cs="Arial"/>
          <w:sz w:val="22"/>
          <w:szCs w:val="22"/>
        </w:rPr>
        <w:t xml:space="preserve"> </w:t>
      </w:r>
      <w:r w:rsidRPr="00187C7C" w:rsidDel="009F5212">
        <w:rPr>
          <w:rFonts w:ascii="Arial" w:hAnsi="Arial" w:cs="Arial"/>
          <w:sz w:val="22"/>
          <w:szCs w:val="22"/>
        </w:rPr>
        <w:t xml:space="preserve"> </w:t>
      </w:r>
    </w:p>
    <w:bookmarkEnd w:id="3"/>
    <w:p w14:paraId="120B7FD8" w14:textId="2556A792" w:rsidR="002840D3" w:rsidRPr="00BF47D9" w:rsidRDefault="002840D3" w:rsidP="00C038D5">
      <w:pPr>
        <w:spacing w:before="120" w:after="120"/>
        <w:rPr>
          <w:rFonts w:ascii="Arial" w:hAnsi="Arial" w:cs="Arial"/>
          <w:sz w:val="22"/>
          <w:szCs w:val="22"/>
        </w:rPr>
      </w:pPr>
      <w:r w:rsidRPr="00214E5A">
        <w:rPr>
          <w:rFonts w:ascii="Arial" w:hAnsi="Arial" w:cs="Arial"/>
          <w:b/>
          <w:sz w:val="22"/>
          <w:szCs w:val="22"/>
        </w:rPr>
        <w:t>Proposal Due Date and Time:</w:t>
      </w:r>
      <w:r w:rsidRPr="00214E5A">
        <w:rPr>
          <w:rFonts w:ascii="Arial" w:hAnsi="Arial" w:cs="Arial"/>
          <w:sz w:val="22"/>
          <w:szCs w:val="22"/>
        </w:rPr>
        <w:t xml:space="preserve">  </w:t>
      </w:r>
      <w:r w:rsidR="00214E5A" w:rsidRPr="00214E5A">
        <w:rPr>
          <w:rFonts w:ascii="Arial" w:hAnsi="Arial" w:cs="Arial"/>
          <w:sz w:val="22"/>
          <w:szCs w:val="22"/>
        </w:rPr>
        <w:t>April 28, 2025 by 5:00 pm</w:t>
      </w:r>
    </w:p>
    <w:sectPr w:rsidR="002840D3" w:rsidRPr="00BF47D9" w:rsidSect="009A3181">
      <w:headerReference w:type="default" r:id="rId9"/>
      <w:footerReference w:type="default" r:id="rId10"/>
      <w:footerReference w:type="first" r:id="rId11"/>
      <w:pgSz w:w="12240" w:h="15840" w:code="1"/>
      <w:pgMar w:top="1296" w:right="1440" w:bottom="1440" w:left="1440" w:header="720" w:footer="720" w:gutter="0"/>
      <w:paperSrc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763B" w14:textId="77777777" w:rsidR="007D215C" w:rsidRDefault="007D215C">
      <w:r>
        <w:separator/>
      </w:r>
    </w:p>
  </w:endnote>
  <w:endnote w:type="continuationSeparator" w:id="0">
    <w:p w14:paraId="5D18665E" w14:textId="77777777" w:rsidR="007D215C" w:rsidRDefault="007D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E5906" w14:textId="77777777" w:rsidR="001D0DB0" w:rsidRPr="0060731D" w:rsidRDefault="001D0DB0" w:rsidP="002A44E1">
    <w:pPr>
      <w:pStyle w:val="Footer"/>
      <w:tabs>
        <w:tab w:val="clear" w:pos="4320"/>
        <w:tab w:val="clear" w:pos="8640"/>
        <w:tab w:val="right" w:pos="9360"/>
      </w:tabs>
      <w:jc w:val="center"/>
      <w:rPr>
        <w:rFonts w:ascii="Arial" w:hAnsi="Arial" w:cs="Arial"/>
        <w:sz w:val="20"/>
      </w:rPr>
    </w:pPr>
    <w:r w:rsidRPr="0060731D">
      <w:rPr>
        <w:rFonts w:ascii="Arial" w:hAnsi="Arial" w:cs="Arial"/>
        <w:sz w:val="20"/>
      </w:rPr>
      <w:t xml:space="preserve">Page </w:t>
    </w:r>
    <w:r w:rsidRPr="0060731D">
      <w:rPr>
        <w:rStyle w:val="PageNumber"/>
        <w:rFonts w:ascii="Arial" w:hAnsi="Arial" w:cs="Arial"/>
        <w:sz w:val="20"/>
      </w:rPr>
      <w:fldChar w:fldCharType="begin"/>
    </w:r>
    <w:r w:rsidRPr="0060731D">
      <w:rPr>
        <w:rStyle w:val="PageNumber"/>
        <w:rFonts w:ascii="Arial" w:hAnsi="Arial" w:cs="Arial"/>
        <w:sz w:val="20"/>
      </w:rPr>
      <w:instrText xml:space="preserve"> PAGE </w:instrText>
    </w:r>
    <w:r w:rsidRPr="0060731D">
      <w:rPr>
        <w:rStyle w:val="PageNumber"/>
        <w:rFonts w:ascii="Arial" w:hAnsi="Arial" w:cs="Arial"/>
        <w:sz w:val="20"/>
      </w:rPr>
      <w:fldChar w:fldCharType="separate"/>
    </w:r>
    <w:r w:rsidR="00AE0DC8">
      <w:rPr>
        <w:rStyle w:val="PageNumber"/>
        <w:rFonts w:ascii="Arial" w:hAnsi="Arial" w:cs="Arial"/>
        <w:noProof/>
        <w:sz w:val="20"/>
      </w:rPr>
      <w:t>2</w:t>
    </w:r>
    <w:r w:rsidRPr="0060731D">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6BC82" w14:textId="77777777" w:rsidR="001D0DB0" w:rsidRPr="0060731D" w:rsidRDefault="001D0DB0" w:rsidP="002A44E1">
    <w:pPr>
      <w:pStyle w:val="Footer"/>
      <w:tabs>
        <w:tab w:val="clear" w:pos="4320"/>
        <w:tab w:val="clear" w:pos="8640"/>
        <w:tab w:val="right" w:pos="9360"/>
      </w:tabs>
      <w:jc w:val="center"/>
      <w:rPr>
        <w:rFonts w:ascii="Arial" w:hAnsi="Arial" w:cs="Arial"/>
        <w:sz w:val="20"/>
      </w:rPr>
    </w:pPr>
    <w:r w:rsidRPr="0060731D">
      <w:rPr>
        <w:rFonts w:ascii="Arial" w:hAnsi="Arial" w:cs="Arial"/>
        <w:sz w:val="20"/>
      </w:rPr>
      <w:t xml:space="preserve">Page </w:t>
    </w:r>
    <w:r w:rsidRPr="0060731D">
      <w:rPr>
        <w:rStyle w:val="PageNumber"/>
        <w:rFonts w:ascii="Arial" w:hAnsi="Arial" w:cs="Arial"/>
        <w:sz w:val="20"/>
      </w:rPr>
      <w:fldChar w:fldCharType="begin"/>
    </w:r>
    <w:r w:rsidRPr="0060731D">
      <w:rPr>
        <w:rStyle w:val="PageNumber"/>
        <w:rFonts w:ascii="Arial" w:hAnsi="Arial" w:cs="Arial"/>
        <w:sz w:val="20"/>
      </w:rPr>
      <w:instrText xml:space="preserve"> PAGE </w:instrText>
    </w:r>
    <w:r w:rsidRPr="0060731D">
      <w:rPr>
        <w:rStyle w:val="PageNumber"/>
        <w:rFonts w:ascii="Arial" w:hAnsi="Arial" w:cs="Arial"/>
        <w:sz w:val="20"/>
      </w:rPr>
      <w:fldChar w:fldCharType="separate"/>
    </w:r>
    <w:r w:rsidR="00AE0DC8">
      <w:rPr>
        <w:rStyle w:val="PageNumber"/>
        <w:rFonts w:ascii="Arial" w:hAnsi="Arial" w:cs="Arial"/>
        <w:noProof/>
        <w:sz w:val="20"/>
      </w:rPr>
      <w:t>1</w:t>
    </w:r>
    <w:r w:rsidRPr="0060731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717F" w14:textId="77777777" w:rsidR="007D215C" w:rsidRDefault="007D215C">
      <w:r>
        <w:separator/>
      </w:r>
    </w:p>
  </w:footnote>
  <w:footnote w:type="continuationSeparator" w:id="0">
    <w:p w14:paraId="769AB87D" w14:textId="77777777" w:rsidR="007D215C" w:rsidRDefault="007D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279C" w14:textId="77777777" w:rsidR="001D0DB0" w:rsidRPr="0060731D" w:rsidRDefault="001D0DB0" w:rsidP="003D3537">
    <w:pPr>
      <w:ind w:firstLine="720"/>
      <w:rPr>
        <w:rFonts w:ascii="Arial" w:hAnsi="Arial" w:cs="Arial"/>
        <w:sz w:val="20"/>
      </w:rPr>
    </w:pPr>
    <w:r w:rsidRPr="0060731D">
      <w:rPr>
        <w:rFonts w:ascii="Arial" w:hAnsi="Arial" w:cs="Arial"/>
        <w:sz w:val="20"/>
      </w:rPr>
      <w:t>Louisiana Board of Pharmacy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880600"/>
    <w:multiLevelType w:val="hybridMultilevel"/>
    <w:tmpl w:val="B566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4"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0470F5"/>
    <w:multiLevelType w:val="hybridMultilevel"/>
    <w:tmpl w:val="7662E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A1592"/>
    <w:multiLevelType w:val="hybridMultilevel"/>
    <w:tmpl w:val="9FE48926"/>
    <w:lvl w:ilvl="0" w:tplc="9604AD86">
      <w:start w:val="1"/>
      <w:numFmt w:val="bullet"/>
      <w:pStyle w:val="Bullet"/>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9"/>
  </w:num>
  <w:num w:numId="16">
    <w:abstractNumId w:val="15"/>
  </w:num>
  <w:num w:numId="17">
    <w:abstractNumId w:val="20"/>
  </w:num>
  <w:num w:numId="18">
    <w:abstractNumId w:val="21"/>
  </w:num>
  <w:num w:numId="19">
    <w:abstractNumId w:val="17"/>
  </w:num>
  <w:num w:numId="20">
    <w:abstractNumId w:val="22"/>
  </w:num>
  <w:num w:numId="21">
    <w:abstractNumId w:val="14"/>
  </w:num>
  <w:num w:numId="22">
    <w:abstractNumId w:val="16"/>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22"/>
    <w:rsid w:val="000049BA"/>
    <w:rsid w:val="00036FC5"/>
    <w:rsid w:val="00057EFA"/>
    <w:rsid w:val="000714BA"/>
    <w:rsid w:val="00077603"/>
    <w:rsid w:val="00081AD5"/>
    <w:rsid w:val="000B30FB"/>
    <w:rsid w:val="000E0DB9"/>
    <w:rsid w:val="000E1DDD"/>
    <w:rsid w:val="00114B18"/>
    <w:rsid w:val="00115C59"/>
    <w:rsid w:val="00187C7C"/>
    <w:rsid w:val="001A20EB"/>
    <w:rsid w:val="001B63AA"/>
    <w:rsid w:val="001D0DB0"/>
    <w:rsid w:val="002068A8"/>
    <w:rsid w:val="00214E5A"/>
    <w:rsid w:val="00221F6F"/>
    <w:rsid w:val="002243D9"/>
    <w:rsid w:val="002274DD"/>
    <w:rsid w:val="00240FF3"/>
    <w:rsid w:val="0025344C"/>
    <w:rsid w:val="00271163"/>
    <w:rsid w:val="00281AC6"/>
    <w:rsid w:val="002840D3"/>
    <w:rsid w:val="002A20A0"/>
    <w:rsid w:val="002A37CF"/>
    <w:rsid w:val="002A44E1"/>
    <w:rsid w:val="002A5766"/>
    <w:rsid w:val="002B5C80"/>
    <w:rsid w:val="002F120C"/>
    <w:rsid w:val="002F6978"/>
    <w:rsid w:val="003060E4"/>
    <w:rsid w:val="00336272"/>
    <w:rsid w:val="003365D3"/>
    <w:rsid w:val="00345027"/>
    <w:rsid w:val="0035671D"/>
    <w:rsid w:val="0036248F"/>
    <w:rsid w:val="0038159E"/>
    <w:rsid w:val="00385655"/>
    <w:rsid w:val="003864E5"/>
    <w:rsid w:val="003B3D62"/>
    <w:rsid w:val="003C184B"/>
    <w:rsid w:val="003D3537"/>
    <w:rsid w:val="003E62C0"/>
    <w:rsid w:val="00406FB0"/>
    <w:rsid w:val="00417ADD"/>
    <w:rsid w:val="00425440"/>
    <w:rsid w:val="00467F05"/>
    <w:rsid w:val="004A7FEE"/>
    <w:rsid w:val="004D5FF5"/>
    <w:rsid w:val="00514407"/>
    <w:rsid w:val="00525333"/>
    <w:rsid w:val="005255F1"/>
    <w:rsid w:val="0054047C"/>
    <w:rsid w:val="00555E64"/>
    <w:rsid w:val="00591026"/>
    <w:rsid w:val="005B180F"/>
    <w:rsid w:val="005C7807"/>
    <w:rsid w:val="005F1CD6"/>
    <w:rsid w:val="005F6703"/>
    <w:rsid w:val="006019C7"/>
    <w:rsid w:val="0060731D"/>
    <w:rsid w:val="006120C0"/>
    <w:rsid w:val="00616324"/>
    <w:rsid w:val="006168CD"/>
    <w:rsid w:val="00620632"/>
    <w:rsid w:val="006256B3"/>
    <w:rsid w:val="00625AD8"/>
    <w:rsid w:val="00636160"/>
    <w:rsid w:val="00641C90"/>
    <w:rsid w:val="00650382"/>
    <w:rsid w:val="0066271D"/>
    <w:rsid w:val="00662840"/>
    <w:rsid w:val="00674445"/>
    <w:rsid w:val="00676BF8"/>
    <w:rsid w:val="0068014C"/>
    <w:rsid w:val="006844A4"/>
    <w:rsid w:val="006962C8"/>
    <w:rsid w:val="006B1CEB"/>
    <w:rsid w:val="006B646B"/>
    <w:rsid w:val="006C56C9"/>
    <w:rsid w:val="006D1674"/>
    <w:rsid w:val="006D2EE5"/>
    <w:rsid w:val="006D5022"/>
    <w:rsid w:val="006E4D5C"/>
    <w:rsid w:val="0072044A"/>
    <w:rsid w:val="0072554C"/>
    <w:rsid w:val="007273BE"/>
    <w:rsid w:val="00730A76"/>
    <w:rsid w:val="0076564C"/>
    <w:rsid w:val="00770E45"/>
    <w:rsid w:val="0077234C"/>
    <w:rsid w:val="007B0F7A"/>
    <w:rsid w:val="007C0AE1"/>
    <w:rsid w:val="007D215C"/>
    <w:rsid w:val="007D2C77"/>
    <w:rsid w:val="007F422F"/>
    <w:rsid w:val="00814703"/>
    <w:rsid w:val="00816EDF"/>
    <w:rsid w:val="00823B24"/>
    <w:rsid w:val="00884E7C"/>
    <w:rsid w:val="0089359F"/>
    <w:rsid w:val="008D62D1"/>
    <w:rsid w:val="008F3CED"/>
    <w:rsid w:val="00922184"/>
    <w:rsid w:val="00923EF3"/>
    <w:rsid w:val="0094007A"/>
    <w:rsid w:val="009401EB"/>
    <w:rsid w:val="00972A30"/>
    <w:rsid w:val="009845A2"/>
    <w:rsid w:val="009A3181"/>
    <w:rsid w:val="009B2E0B"/>
    <w:rsid w:val="009C237A"/>
    <w:rsid w:val="009D7A12"/>
    <w:rsid w:val="00A20629"/>
    <w:rsid w:val="00A70C6C"/>
    <w:rsid w:val="00A8425B"/>
    <w:rsid w:val="00A95C6A"/>
    <w:rsid w:val="00AA162E"/>
    <w:rsid w:val="00AC510D"/>
    <w:rsid w:val="00AD2322"/>
    <w:rsid w:val="00AE0DC8"/>
    <w:rsid w:val="00B02759"/>
    <w:rsid w:val="00B20F75"/>
    <w:rsid w:val="00B43E13"/>
    <w:rsid w:val="00B55A77"/>
    <w:rsid w:val="00B65834"/>
    <w:rsid w:val="00B91C12"/>
    <w:rsid w:val="00BB3914"/>
    <w:rsid w:val="00BC6EAB"/>
    <w:rsid w:val="00BE6A59"/>
    <w:rsid w:val="00BF47D9"/>
    <w:rsid w:val="00C01791"/>
    <w:rsid w:val="00C038D5"/>
    <w:rsid w:val="00C405C3"/>
    <w:rsid w:val="00C4099C"/>
    <w:rsid w:val="00C41850"/>
    <w:rsid w:val="00C64507"/>
    <w:rsid w:val="00C95226"/>
    <w:rsid w:val="00CE1AED"/>
    <w:rsid w:val="00CF7ACD"/>
    <w:rsid w:val="00D13CF6"/>
    <w:rsid w:val="00D21BA5"/>
    <w:rsid w:val="00D331CA"/>
    <w:rsid w:val="00D55F9D"/>
    <w:rsid w:val="00DA1C2E"/>
    <w:rsid w:val="00DA67CE"/>
    <w:rsid w:val="00DE694C"/>
    <w:rsid w:val="00DE6B5A"/>
    <w:rsid w:val="00DF7B19"/>
    <w:rsid w:val="00E0137E"/>
    <w:rsid w:val="00E04925"/>
    <w:rsid w:val="00E1255C"/>
    <w:rsid w:val="00E1744A"/>
    <w:rsid w:val="00E41F6F"/>
    <w:rsid w:val="00E63E0A"/>
    <w:rsid w:val="00E72AE0"/>
    <w:rsid w:val="00E73327"/>
    <w:rsid w:val="00E74B4B"/>
    <w:rsid w:val="00E9604C"/>
    <w:rsid w:val="00EA1202"/>
    <w:rsid w:val="00EE3579"/>
    <w:rsid w:val="00EE3B79"/>
    <w:rsid w:val="00EF3DD3"/>
    <w:rsid w:val="00F01B8E"/>
    <w:rsid w:val="00F038B3"/>
    <w:rsid w:val="00F4503A"/>
    <w:rsid w:val="00F54EFE"/>
    <w:rsid w:val="00F74E9F"/>
    <w:rsid w:val="00F95E3E"/>
    <w:rsid w:val="00FA0A1B"/>
    <w:rsid w:val="00FA2737"/>
    <w:rsid w:val="00FB1D05"/>
    <w:rsid w:val="00FE7527"/>
    <w:rsid w:val="00FE7C36"/>
    <w:rsid w:val="00FF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0D8BD4"/>
  <w15:docId w15:val="{359653A9-6F9D-48E4-8863-DD923E8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4E1"/>
    <w:pPr>
      <w:jc w:val="both"/>
    </w:pPr>
    <w:rPr>
      <w:sz w:val="24"/>
    </w:rPr>
  </w:style>
  <w:style w:type="paragraph" w:styleId="Heading1">
    <w:name w:val="heading 1"/>
    <w:basedOn w:val="Normal"/>
    <w:next w:val="Normal"/>
    <w:qFormat/>
    <w:rsid w:val="002A44E1"/>
    <w:pPr>
      <w:keepNext/>
      <w:numPr>
        <w:numId w:val="21"/>
      </w:numPr>
      <w:spacing w:before="240" w:after="60"/>
      <w:outlineLvl w:val="0"/>
    </w:pPr>
    <w:rPr>
      <w:b/>
      <w:kern w:val="28"/>
      <w:sz w:val="28"/>
    </w:rPr>
  </w:style>
  <w:style w:type="paragraph" w:styleId="Heading2">
    <w:name w:val="heading 2"/>
    <w:basedOn w:val="Normal"/>
    <w:next w:val="Normal"/>
    <w:qFormat/>
    <w:rsid w:val="002A44E1"/>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2A44E1"/>
    <w:pPr>
      <w:keepNext/>
      <w:numPr>
        <w:ilvl w:val="2"/>
        <w:numId w:val="21"/>
      </w:numPr>
      <w:spacing w:before="240" w:after="60"/>
      <w:outlineLvl w:val="2"/>
    </w:pPr>
    <w:rPr>
      <w:rFonts w:ascii="Arial" w:hAnsi="Arial" w:cs="Arial"/>
      <w:b/>
      <w:bCs/>
      <w:sz w:val="26"/>
      <w:szCs w:val="26"/>
    </w:rPr>
  </w:style>
  <w:style w:type="paragraph" w:styleId="Heading4">
    <w:name w:val="heading 4"/>
    <w:basedOn w:val="Normal"/>
    <w:next w:val="Normal"/>
    <w:qFormat/>
    <w:rsid w:val="002A44E1"/>
    <w:pPr>
      <w:keepNext/>
      <w:numPr>
        <w:ilvl w:val="3"/>
        <w:numId w:val="21"/>
      </w:numPr>
      <w:spacing w:before="240" w:after="60"/>
      <w:outlineLvl w:val="3"/>
    </w:pPr>
    <w:rPr>
      <w:b/>
      <w:bCs/>
      <w:sz w:val="28"/>
      <w:szCs w:val="28"/>
    </w:rPr>
  </w:style>
  <w:style w:type="paragraph" w:styleId="Heading5">
    <w:name w:val="heading 5"/>
    <w:basedOn w:val="Normal"/>
    <w:next w:val="Normal"/>
    <w:qFormat/>
    <w:rsid w:val="002A44E1"/>
    <w:pPr>
      <w:numPr>
        <w:ilvl w:val="4"/>
        <w:numId w:val="21"/>
      </w:numPr>
      <w:spacing w:before="240" w:after="60"/>
      <w:outlineLvl w:val="4"/>
    </w:pPr>
    <w:rPr>
      <w:b/>
      <w:bCs/>
      <w:i/>
      <w:iCs/>
      <w:sz w:val="26"/>
      <w:szCs w:val="26"/>
    </w:rPr>
  </w:style>
  <w:style w:type="paragraph" w:styleId="Heading6">
    <w:name w:val="heading 6"/>
    <w:basedOn w:val="Normal"/>
    <w:next w:val="Normal"/>
    <w:qFormat/>
    <w:rsid w:val="002A44E1"/>
    <w:pPr>
      <w:numPr>
        <w:ilvl w:val="5"/>
        <w:numId w:val="21"/>
      </w:numPr>
      <w:spacing w:before="240" w:after="60"/>
      <w:outlineLvl w:val="5"/>
    </w:pPr>
    <w:rPr>
      <w:b/>
      <w:bCs/>
      <w:sz w:val="22"/>
      <w:szCs w:val="22"/>
    </w:rPr>
  </w:style>
  <w:style w:type="paragraph" w:styleId="Heading7">
    <w:name w:val="heading 7"/>
    <w:basedOn w:val="Normal"/>
    <w:next w:val="Normal"/>
    <w:qFormat/>
    <w:rsid w:val="002A44E1"/>
    <w:pPr>
      <w:numPr>
        <w:ilvl w:val="6"/>
        <w:numId w:val="21"/>
      </w:numPr>
      <w:spacing w:before="240" w:after="60"/>
      <w:outlineLvl w:val="6"/>
    </w:pPr>
    <w:rPr>
      <w:szCs w:val="24"/>
    </w:rPr>
  </w:style>
  <w:style w:type="paragraph" w:styleId="Heading8">
    <w:name w:val="heading 8"/>
    <w:basedOn w:val="Normal"/>
    <w:next w:val="Normal"/>
    <w:qFormat/>
    <w:rsid w:val="002A44E1"/>
    <w:pPr>
      <w:numPr>
        <w:ilvl w:val="7"/>
        <w:numId w:val="21"/>
      </w:numPr>
      <w:spacing w:before="240" w:after="60"/>
      <w:outlineLvl w:val="7"/>
    </w:pPr>
    <w:rPr>
      <w:i/>
      <w:iCs/>
      <w:szCs w:val="24"/>
    </w:rPr>
  </w:style>
  <w:style w:type="paragraph" w:styleId="Heading9">
    <w:name w:val="heading 9"/>
    <w:basedOn w:val="Normal"/>
    <w:next w:val="Normal"/>
    <w:qFormat/>
    <w:rsid w:val="002A44E1"/>
    <w:pPr>
      <w:numPr>
        <w:ilvl w:val="8"/>
        <w:numId w:val="2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A44E1"/>
    <w:pPr>
      <w:tabs>
        <w:tab w:val="center" w:pos="4320"/>
        <w:tab w:val="right" w:pos="8640"/>
      </w:tabs>
    </w:pPr>
  </w:style>
  <w:style w:type="paragraph" w:styleId="Footer">
    <w:name w:val="footer"/>
    <w:basedOn w:val="Normal"/>
    <w:semiHidden/>
    <w:rsid w:val="002A44E1"/>
    <w:pPr>
      <w:tabs>
        <w:tab w:val="center" w:pos="4320"/>
        <w:tab w:val="right" w:pos="8640"/>
      </w:tabs>
    </w:pPr>
  </w:style>
  <w:style w:type="character" w:styleId="PageNumber">
    <w:name w:val="page number"/>
    <w:basedOn w:val="DefaultParagraphFont"/>
    <w:semiHidden/>
    <w:rsid w:val="002A44E1"/>
  </w:style>
  <w:style w:type="paragraph" w:styleId="BalloonText">
    <w:name w:val="Balloon Text"/>
    <w:basedOn w:val="Normal"/>
    <w:semiHidden/>
    <w:rsid w:val="003365D3"/>
    <w:rPr>
      <w:rFonts w:ascii="Tahoma" w:hAnsi="Tahoma" w:cs="Tahoma"/>
      <w:sz w:val="16"/>
      <w:szCs w:val="16"/>
    </w:rPr>
  </w:style>
  <w:style w:type="paragraph" w:customStyle="1" w:styleId="NoteHead">
    <w:name w:val="Note Head"/>
    <w:basedOn w:val="Normal"/>
    <w:next w:val="Normal"/>
    <w:rsid w:val="002A44E1"/>
    <w:pPr>
      <w:jc w:val="left"/>
    </w:pPr>
    <w:rPr>
      <w:b/>
      <w:szCs w:val="24"/>
    </w:rPr>
  </w:style>
  <w:style w:type="paragraph" w:customStyle="1" w:styleId="Indent1">
    <w:name w:val="Indent 1"/>
    <w:rsid w:val="002A44E1"/>
    <w:pPr>
      <w:numPr>
        <w:numId w:val="1"/>
      </w:numPr>
      <w:tabs>
        <w:tab w:val="clear" w:pos="0"/>
      </w:tabs>
      <w:ind w:left="720"/>
    </w:pPr>
    <w:rPr>
      <w:sz w:val="24"/>
    </w:rPr>
  </w:style>
  <w:style w:type="paragraph" w:customStyle="1" w:styleId="NumberList1">
    <w:name w:val="Number List 1"/>
    <w:autoRedefine/>
    <w:rsid w:val="002A44E1"/>
    <w:pPr>
      <w:tabs>
        <w:tab w:val="left" w:pos="880"/>
      </w:tabs>
      <w:spacing w:after="240"/>
    </w:pPr>
    <w:rPr>
      <w:sz w:val="24"/>
      <w:szCs w:val="24"/>
    </w:rPr>
  </w:style>
  <w:style w:type="paragraph" w:customStyle="1" w:styleId="docname">
    <w:name w:val="docname"/>
    <w:rsid w:val="002A44E1"/>
    <w:rPr>
      <w:caps/>
      <w:sz w:val="12"/>
      <w:szCs w:val="12"/>
    </w:rPr>
  </w:style>
  <w:style w:type="paragraph" w:customStyle="1" w:styleId="ListIndent">
    <w:name w:val="List Indent"/>
    <w:rsid w:val="002A44E1"/>
    <w:pPr>
      <w:spacing w:after="120"/>
      <w:ind w:left="720" w:hanging="720"/>
    </w:pPr>
    <w:rPr>
      <w:sz w:val="24"/>
      <w:szCs w:val="22"/>
    </w:rPr>
  </w:style>
  <w:style w:type="paragraph" w:customStyle="1" w:styleId="ListIndent1">
    <w:name w:val="List Indent 1"/>
    <w:basedOn w:val="ListIndent"/>
    <w:rsid w:val="002A44E1"/>
    <w:pPr>
      <w:ind w:left="1440"/>
    </w:pPr>
  </w:style>
  <w:style w:type="paragraph" w:customStyle="1" w:styleId="ListIndent2">
    <w:name w:val="List Indent 2"/>
    <w:basedOn w:val="ListIndent1"/>
    <w:rsid w:val="002A44E1"/>
    <w:pPr>
      <w:ind w:left="2160"/>
    </w:pPr>
  </w:style>
  <w:style w:type="paragraph" w:customStyle="1" w:styleId="ListIndent3">
    <w:name w:val="List Indent 3"/>
    <w:basedOn w:val="ListIndent2"/>
    <w:rsid w:val="002A44E1"/>
    <w:pPr>
      <w:ind w:left="2880"/>
    </w:pPr>
  </w:style>
  <w:style w:type="paragraph" w:styleId="ListNumber">
    <w:name w:val="List Number"/>
    <w:basedOn w:val="Normal"/>
    <w:semiHidden/>
    <w:rsid w:val="002A44E1"/>
    <w:pPr>
      <w:numPr>
        <w:numId w:val="8"/>
      </w:numPr>
    </w:pPr>
  </w:style>
  <w:style w:type="paragraph" w:customStyle="1" w:styleId="NumberList">
    <w:name w:val="Number List"/>
    <w:rsid w:val="002A44E1"/>
    <w:pPr>
      <w:numPr>
        <w:numId w:val="14"/>
      </w:numPr>
      <w:spacing w:after="240"/>
      <w:jc w:val="both"/>
    </w:pPr>
    <w:rPr>
      <w:sz w:val="24"/>
      <w:szCs w:val="24"/>
    </w:rPr>
  </w:style>
  <w:style w:type="paragraph" w:customStyle="1" w:styleId="Bullet">
    <w:name w:val="Bullet"/>
    <w:rsid w:val="002A44E1"/>
    <w:pPr>
      <w:numPr>
        <w:numId w:val="15"/>
      </w:numPr>
      <w:spacing w:after="240"/>
      <w:jc w:val="both"/>
    </w:pPr>
    <w:rPr>
      <w:sz w:val="24"/>
      <w:szCs w:val="24"/>
    </w:rPr>
  </w:style>
  <w:style w:type="paragraph" w:customStyle="1" w:styleId="Bullet1">
    <w:name w:val="Bullet 1"/>
    <w:rsid w:val="002A44E1"/>
    <w:pPr>
      <w:numPr>
        <w:numId w:val="16"/>
      </w:numPr>
      <w:spacing w:after="240"/>
      <w:jc w:val="both"/>
    </w:pPr>
    <w:rPr>
      <w:sz w:val="24"/>
      <w:szCs w:val="24"/>
    </w:rPr>
  </w:style>
  <w:style w:type="paragraph" w:customStyle="1" w:styleId="Bullet2">
    <w:name w:val="Bullet 2"/>
    <w:rsid w:val="002A44E1"/>
    <w:pPr>
      <w:numPr>
        <w:numId w:val="17"/>
      </w:numPr>
      <w:spacing w:after="240"/>
    </w:pPr>
    <w:rPr>
      <w:sz w:val="24"/>
    </w:rPr>
  </w:style>
  <w:style w:type="paragraph" w:styleId="ListNumber2">
    <w:name w:val="List Number 2"/>
    <w:basedOn w:val="Normal"/>
    <w:semiHidden/>
    <w:rsid w:val="002A44E1"/>
    <w:pPr>
      <w:numPr>
        <w:numId w:val="9"/>
      </w:numPr>
      <w:tabs>
        <w:tab w:val="clear" w:pos="720"/>
      </w:tabs>
    </w:pPr>
  </w:style>
  <w:style w:type="paragraph" w:customStyle="1" w:styleId="NumberList2">
    <w:name w:val="Number List 2"/>
    <w:rsid w:val="002A44E1"/>
    <w:pPr>
      <w:numPr>
        <w:numId w:val="2"/>
      </w:numPr>
      <w:spacing w:after="240"/>
    </w:pPr>
    <w:rPr>
      <w:sz w:val="24"/>
      <w:szCs w:val="24"/>
    </w:rPr>
  </w:style>
  <w:style w:type="paragraph" w:customStyle="1" w:styleId="AcctTtl1">
    <w:name w:val="Acct Ttl 1"/>
    <w:rsid w:val="002A44E1"/>
    <w:pPr>
      <w:tabs>
        <w:tab w:val="right" w:leader="dot" w:pos="10224"/>
      </w:tabs>
      <w:spacing w:after="240"/>
      <w:ind w:left="288" w:hanging="144"/>
      <w:jc w:val="both"/>
    </w:pPr>
    <w:rPr>
      <w:sz w:val="24"/>
      <w:szCs w:val="22"/>
    </w:rPr>
  </w:style>
  <w:style w:type="paragraph" w:customStyle="1" w:styleId="AcctTtl2">
    <w:name w:val="Acct Ttl 2"/>
    <w:rsid w:val="002A44E1"/>
    <w:pPr>
      <w:tabs>
        <w:tab w:val="right" w:leader="dot" w:pos="10224"/>
      </w:tabs>
      <w:spacing w:after="240"/>
      <w:ind w:left="432" w:hanging="144"/>
      <w:jc w:val="both"/>
    </w:pPr>
    <w:rPr>
      <w:sz w:val="24"/>
      <w:szCs w:val="22"/>
    </w:rPr>
  </w:style>
  <w:style w:type="paragraph" w:customStyle="1" w:styleId="AcctTtl3">
    <w:name w:val="Acct Ttl 3"/>
    <w:rsid w:val="002A44E1"/>
    <w:pPr>
      <w:tabs>
        <w:tab w:val="right" w:leader="dot" w:pos="10224"/>
      </w:tabs>
      <w:spacing w:after="240"/>
      <w:ind w:left="576" w:hanging="144"/>
    </w:pPr>
    <w:rPr>
      <w:sz w:val="24"/>
      <w:szCs w:val="22"/>
    </w:rPr>
  </w:style>
  <w:style w:type="paragraph" w:styleId="Closing">
    <w:name w:val="Closing"/>
    <w:basedOn w:val="Normal"/>
    <w:rsid w:val="002A44E1"/>
    <w:pPr>
      <w:ind w:left="5040"/>
    </w:pPr>
    <w:rPr>
      <w:szCs w:val="22"/>
    </w:rPr>
  </w:style>
  <w:style w:type="paragraph" w:customStyle="1" w:styleId="NumberList3">
    <w:name w:val="Number List 3"/>
    <w:rsid w:val="002A44E1"/>
    <w:pPr>
      <w:numPr>
        <w:numId w:val="13"/>
      </w:numPr>
      <w:spacing w:after="240"/>
      <w:jc w:val="both"/>
    </w:pPr>
    <w:rPr>
      <w:sz w:val="24"/>
      <w:szCs w:val="24"/>
    </w:rPr>
  </w:style>
  <w:style w:type="paragraph" w:customStyle="1" w:styleId="AcctTtl">
    <w:name w:val="Acct Ttl"/>
    <w:rsid w:val="002A44E1"/>
    <w:pPr>
      <w:tabs>
        <w:tab w:val="right" w:leader="dot" w:pos="10224"/>
      </w:tabs>
      <w:spacing w:after="240"/>
      <w:ind w:left="144" w:hanging="144"/>
      <w:jc w:val="both"/>
    </w:pPr>
    <w:rPr>
      <w:sz w:val="24"/>
      <w:szCs w:val="22"/>
    </w:rPr>
  </w:style>
  <w:style w:type="paragraph" w:customStyle="1" w:styleId="ListL-Margin">
    <w:name w:val="List L-Margin"/>
    <w:basedOn w:val="Normal"/>
    <w:rsid w:val="002A44E1"/>
    <w:pPr>
      <w:tabs>
        <w:tab w:val="left" w:pos="720"/>
      </w:tabs>
      <w:spacing w:after="120"/>
      <w:ind w:left="720" w:hanging="720"/>
    </w:pPr>
  </w:style>
  <w:style w:type="paragraph" w:styleId="Index1">
    <w:name w:val="index 1"/>
    <w:basedOn w:val="Normal"/>
    <w:next w:val="Normal"/>
    <w:autoRedefine/>
    <w:semiHidden/>
    <w:rsid w:val="002A44E1"/>
    <w:pPr>
      <w:ind w:left="220" w:hanging="220"/>
    </w:pPr>
  </w:style>
  <w:style w:type="paragraph" w:customStyle="1" w:styleId="FooterLine">
    <w:name w:val="Footer Line"/>
    <w:rsid w:val="002A44E1"/>
    <w:pPr>
      <w:pBdr>
        <w:top w:val="single" w:sz="4" w:space="1" w:color="333399"/>
      </w:pBdr>
    </w:pPr>
    <w:rPr>
      <w:sz w:val="24"/>
      <w:szCs w:val="24"/>
    </w:rPr>
  </w:style>
  <w:style w:type="paragraph" w:customStyle="1" w:styleId="LeftHeader">
    <w:name w:val="Left Header"/>
    <w:rsid w:val="002A44E1"/>
    <w:pPr>
      <w:tabs>
        <w:tab w:val="right" w:leader="underscore" w:pos="9360"/>
      </w:tabs>
    </w:pPr>
    <w:rPr>
      <w:smallCaps/>
      <w:color w:val="333399"/>
      <w:sz w:val="32"/>
      <w:szCs w:val="32"/>
    </w:rPr>
  </w:style>
  <w:style w:type="paragraph" w:customStyle="1" w:styleId="RightHeader">
    <w:name w:val="Right Header"/>
    <w:basedOn w:val="Normal"/>
    <w:rsid w:val="002A44E1"/>
    <w:pPr>
      <w:tabs>
        <w:tab w:val="right" w:leader="underscore" w:pos="9360"/>
      </w:tabs>
      <w:spacing w:after="360"/>
    </w:pPr>
    <w:rPr>
      <w:smallCaps/>
      <w:color w:val="333399"/>
      <w:sz w:val="32"/>
      <w:szCs w:val="32"/>
    </w:rPr>
  </w:style>
  <w:style w:type="paragraph" w:customStyle="1" w:styleId="Bulllet3">
    <w:name w:val="Bulllet 3"/>
    <w:rsid w:val="002A44E1"/>
    <w:pPr>
      <w:numPr>
        <w:numId w:val="18"/>
      </w:numPr>
      <w:spacing w:after="240"/>
      <w:jc w:val="both"/>
    </w:pPr>
    <w:rPr>
      <w:sz w:val="24"/>
    </w:rPr>
  </w:style>
  <w:style w:type="paragraph" w:styleId="BodyText">
    <w:name w:val="Body Text"/>
    <w:basedOn w:val="Normal"/>
    <w:rsid w:val="002A44E1"/>
  </w:style>
  <w:style w:type="paragraph" w:styleId="PlainText">
    <w:name w:val="Plain Text"/>
    <w:basedOn w:val="Normal"/>
    <w:semiHidden/>
    <w:rsid w:val="002A44E1"/>
    <w:rPr>
      <w:rFonts w:ascii="Courier New" w:hAnsi="Courier New" w:cs="Courier New"/>
      <w:sz w:val="20"/>
    </w:rPr>
  </w:style>
  <w:style w:type="paragraph" w:styleId="Salutation">
    <w:name w:val="Salutation"/>
    <w:basedOn w:val="Normal"/>
    <w:next w:val="Normal"/>
    <w:semiHidden/>
    <w:rsid w:val="002A44E1"/>
  </w:style>
  <w:style w:type="paragraph" w:styleId="Signature">
    <w:name w:val="Signature"/>
    <w:basedOn w:val="Normal"/>
    <w:semiHidden/>
    <w:rsid w:val="002A44E1"/>
    <w:pPr>
      <w:ind w:left="4320"/>
    </w:pPr>
  </w:style>
  <w:style w:type="numbering" w:styleId="111111">
    <w:name w:val="Outline List 2"/>
    <w:basedOn w:val="NoList"/>
    <w:semiHidden/>
    <w:rsid w:val="002A44E1"/>
    <w:pPr>
      <w:numPr>
        <w:numId w:val="19"/>
      </w:numPr>
    </w:pPr>
  </w:style>
  <w:style w:type="numbering" w:styleId="1ai">
    <w:name w:val="Outline List 1"/>
    <w:basedOn w:val="NoList"/>
    <w:semiHidden/>
    <w:rsid w:val="002A44E1"/>
    <w:pPr>
      <w:numPr>
        <w:numId w:val="20"/>
      </w:numPr>
    </w:pPr>
  </w:style>
  <w:style w:type="numbering" w:styleId="ArticleSection">
    <w:name w:val="Outline List 3"/>
    <w:basedOn w:val="NoList"/>
    <w:semiHidden/>
    <w:rsid w:val="002A44E1"/>
    <w:pPr>
      <w:numPr>
        <w:numId w:val="21"/>
      </w:numPr>
    </w:pPr>
  </w:style>
  <w:style w:type="paragraph" w:styleId="BlockText">
    <w:name w:val="Block Text"/>
    <w:basedOn w:val="Normal"/>
    <w:semiHidden/>
    <w:rsid w:val="002A44E1"/>
    <w:pPr>
      <w:spacing w:after="120"/>
      <w:ind w:left="1440" w:right="1440"/>
    </w:pPr>
  </w:style>
  <w:style w:type="paragraph" w:styleId="BodyText2">
    <w:name w:val="Body Text 2"/>
    <w:basedOn w:val="Normal"/>
    <w:semiHidden/>
    <w:rsid w:val="002A44E1"/>
    <w:pPr>
      <w:spacing w:after="120" w:line="480" w:lineRule="auto"/>
    </w:pPr>
  </w:style>
  <w:style w:type="paragraph" w:styleId="BodyText3">
    <w:name w:val="Body Text 3"/>
    <w:basedOn w:val="Normal"/>
    <w:semiHidden/>
    <w:rsid w:val="002A44E1"/>
    <w:pPr>
      <w:spacing w:after="120"/>
    </w:pPr>
    <w:rPr>
      <w:sz w:val="16"/>
      <w:szCs w:val="16"/>
    </w:rPr>
  </w:style>
  <w:style w:type="paragraph" w:styleId="BodyTextFirstIndent">
    <w:name w:val="Body Text First Indent"/>
    <w:basedOn w:val="BodyText"/>
    <w:semiHidden/>
    <w:rsid w:val="002A44E1"/>
    <w:pPr>
      <w:ind w:firstLine="210"/>
    </w:pPr>
  </w:style>
  <w:style w:type="paragraph" w:styleId="BodyTextIndent">
    <w:name w:val="Body Text Indent"/>
    <w:basedOn w:val="Normal"/>
    <w:semiHidden/>
    <w:rsid w:val="002A44E1"/>
    <w:pPr>
      <w:spacing w:after="120"/>
      <w:ind w:left="360"/>
    </w:pPr>
  </w:style>
  <w:style w:type="paragraph" w:styleId="BodyTextFirstIndent2">
    <w:name w:val="Body Text First Indent 2"/>
    <w:basedOn w:val="BodyTextIndent"/>
    <w:semiHidden/>
    <w:rsid w:val="002A44E1"/>
    <w:pPr>
      <w:ind w:firstLine="210"/>
    </w:pPr>
  </w:style>
  <w:style w:type="paragraph" w:styleId="BodyTextIndent2">
    <w:name w:val="Body Text Indent 2"/>
    <w:basedOn w:val="Normal"/>
    <w:semiHidden/>
    <w:rsid w:val="002A44E1"/>
    <w:pPr>
      <w:spacing w:after="120" w:line="480" w:lineRule="auto"/>
      <w:ind w:left="360"/>
    </w:pPr>
  </w:style>
  <w:style w:type="paragraph" w:styleId="BodyTextIndent3">
    <w:name w:val="Body Text Indent 3"/>
    <w:basedOn w:val="Normal"/>
    <w:semiHidden/>
    <w:rsid w:val="002A44E1"/>
    <w:pPr>
      <w:spacing w:after="120"/>
      <w:ind w:left="360"/>
    </w:pPr>
    <w:rPr>
      <w:sz w:val="16"/>
      <w:szCs w:val="16"/>
    </w:rPr>
  </w:style>
  <w:style w:type="paragraph" w:styleId="Date">
    <w:name w:val="Date"/>
    <w:basedOn w:val="Normal"/>
    <w:next w:val="Normal"/>
    <w:semiHidden/>
    <w:rsid w:val="002A44E1"/>
  </w:style>
  <w:style w:type="paragraph" w:styleId="E-mailSignature">
    <w:name w:val="E-mail Signature"/>
    <w:basedOn w:val="Normal"/>
    <w:semiHidden/>
    <w:rsid w:val="002A44E1"/>
  </w:style>
  <w:style w:type="character" w:styleId="Emphasis">
    <w:name w:val="Emphasis"/>
    <w:basedOn w:val="DefaultParagraphFont"/>
    <w:qFormat/>
    <w:rsid w:val="002A44E1"/>
    <w:rPr>
      <w:i/>
      <w:iCs/>
    </w:rPr>
  </w:style>
  <w:style w:type="paragraph" w:styleId="EnvelopeAddress">
    <w:name w:val="envelope address"/>
    <w:basedOn w:val="Normal"/>
    <w:semiHidden/>
    <w:rsid w:val="002A44E1"/>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2A44E1"/>
    <w:rPr>
      <w:rFonts w:ascii="Arial" w:hAnsi="Arial" w:cs="Arial"/>
      <w:sz w:val="20"/>
    </w:rPr>
  </w:style>
  <w:style w:type="character" w:styleId="FollowedHyperlink">
    <w:name w:val="FollowedHyperlink"/>
    <w:basedOn w:val="DefaultParagraphFont"/>
    <w:semiHidden/>
    <w:rsid w:val="002A44E1"/>
    <w:rPr>
      <w:color w:val="800080"/>
      <w:u w:val="single"/>
    </w:rPr>
  </w:style>
  <w:style w:type="character" w:styleId="HTMLAcronym">
    <w:name w:val="HTML Acronym"/>
    <w:basedOn w:val="DefaultParagraphFont"/>
    <w:semiHidden/>
    <w:rsid w:val="002A44E1"/>
  </w:style>
  <w:style w:type="paragraph" w:styleId="HTMLAddress">
    <w:name w:val="HTML Address"/>
    <w:basedOn w:val="Normal"/>
    <w:semiHidden/>
    <w:rsid w:val="002A44E1"/>
    <w:rPr>
      <w:i/>
      <w:iCs/>
    </w:rPr>
  </w:style>
  <w:style w:type="character" w:styleId="HTMLCite">
    <w:name w:val="HTML Cite"/>
    <w:basedOn w:val="DefaultParagraphFont"/>
    <w:semiHidden/>
    <w:rsid w:val="002A44E1"/>
    <w:rPr>
      <w:i/>
      <w:iCs/>
    </w:rPr>
  </w:style>
  <w:style w:type="character" w:styleId="HTMLCode">
    <w:name w:val="HTML Code"/>
    <w:basedOn w:val="DefaultParagraphFont"/>
    <w:semiHidden/>
    <w:rsid w:val="002A44E1"/>
    <w:rPr>
      <w:rFonts w:ascii="Courier New" w:hAnsi="Courier New" w:cs="Courier New"/>
      <w:sz w:val="20"/>
      <w:szCs w:val="20"/>
    </w:rPr>
  </w:style>
  <w:style w:type="character" w:styleId="HTMLDefinition">
    <w:name w:val="HTML Definition"/>
    <w:basedOn w:val="DefaultParagraphFont"/>
    <w:semiHidden/>
    <w:rsid w:val="002A44E1"/>
    <w:rPr>
      <w:i/>
      <w:iCs/>
    </w:rPr>
  </w:style>
  <w:style w:type="character" w:styleId="HTMLKeyboard">
    <w:name w:val="HTML Keyboard"/>
    <w:basedOn w:val="DefaultParagraphFont"/>
    <w:semiHidden/>
    <w:rsid w:val="002A44E1"/>
    <w:rPr>
      <w:rFonts w:ascii="Courier New" w:hAnsi="Courier New" w:cs="Courier New"/>
      <w:sz w:val="20"/>
      <w:szCs w:val="20"/>
    </w:rPr>
  </w:style>
  <w:style w:type="paragraph" w:styleId="HTMLPreformatted">
    <w:name w:val="HTML Preformatted"/>
    <w:basedOn w:val="Normal"/>
    <w:semiHidden/>
    <w:rsid w:val="002A44E1"/>
    <w:rPr>
      <w:rFonts w:ascii="Courier New" w:hAnsi="Courier New" w:cs="Courier New"/>
      <w:sz w:val="20"/>
    </w:rPr>
  </w:style>
  <w:style w:type="character" w:styleId="HTMLSample">
    <w:name w:val="HTML Sample"/>
    <w:basedOn w:val="DefaultParagraphFont"/>
    <w:semiHidden/>
    <w:rsid w:val="002A44E1"/>
    <w:rPr>
      <w:rFonts w:ascii="Courier New" w:hAnsi="Courier New" w:cs="Courier New"/>
    </w:rPr>
  </w:style>
  <w:style w:type="character" w:styleId="HTMLTypewriter">
    <w:name w:val="HTML Typewriter"/>
    <w:basedOn w:val="DefaultParagraphFont"/>
    <w:semiHidden/>
    <w:rsid w:val="002A44E1"/>
    <w:rPr>
      <w:rFonts w:ascii="Courier New" w:hAnsi="Courier New" w:cs="Courier New"/>
      <w:sz w:val="20"/>
      <w:szCs w:val="20"/>
    </w:rPr>
  </w:style>
  <w:style w:type="character" w:styleId="HTMLVariable">
    <w:name w:val="HTML Variable"/>
    <w:basedOn w:val="DefaultParagraphFont"/>
    <w:semiHidden/>
    <w:rsid w:val="002A44E1"/>
    <w:rPr>
      <w:i/>
      <w:iCs/>
    </w:rPr>
  </w:style>
  <w:style w:type="character" w:styleId="Hyperlink">
    <w:name w:val="Hyperlink"/>
    <w:basedOn w:val="DefaultParagraphFont"/>
    <w:semiHidden/>
    <w:rsid w:val="002A44E1"/>
    <w:rPr>
      <w:color w:val="0000FF"/>
      <w:u w:val="single"/>
    </w:rPr>
  </w:style>
  <w:style w:type="character" w:styleId="LineNumber">
    <w:name w:val="line number"/>
    <w:basedOn w:val="DefaultParagraphFont"/>
    <w:semiHidden/>
    <w:rsid w:val="002A44E1"/>
  </w:style>
  <w:style w:type="paragraph" w:styleId="List">
    <w:name w:val="List"/>
    <w:basedOn w:val="Normal"/>
    <w:semiHidden/>
    <w:rsid w:val="002A44E1"/>
    <w:pPr>
      <w:ind w:left="360" w:hanging="360"/>
    </w:pPr>
  </w:style>
  <w:style w:type="paragraph" w:styleId="List2">
    <w:name w:val="List 2"/>
    <w:basedOn w:val="Normal"/>
    <w:semiHidden/>
    <w:rsid w:val="002A44E1"/>
    <w:pPr>
      <w:ind w:left="720" w:hanging="360"/>
    </w:pPr>
  </w:style>
  <w:style w:type="paragraph" w:styleId="List3">
    <w:name w:val="List 3"/>
    <w:basedOn w:val="Normal"/>
    <w:semiHidden/>
    <w:rsid w:val="002A44E1"/>
    <w:pPr>
      <w:ind w:left="1080" w:hanging="360"/>
    </w:pPr>
  </w:style>
  <w:style w:type="paragraph" w:styleId="List4">
    <w:name w:val="List 4"/>
    <w:basedOn w:val="Normal"/>
    <w:semiHidden/>
    <w:rsid w:val="002A44E1"/>
    <w:pPr>
      <w:ind w:left="1440" w:hanging="360"/>
    </w:pPr>
  </w:style>
  <w:style w:type="paragraph" w:styleId="List5">
    <w:name w:val="List 5"/>
    <w:basedOn w:val="Normal"/>
    <w:semiHidden/>
    <w:rsid w:val="002A44E1"/>
    <w:pPr>
      <w:ind w:left="1800" w:hanging="360"/>
    </w:pPr>
  </w:style>
  <w:style w:type="paragraph" w:styleId="ListBullet">
    <w:name w:val="List Bullet"/>
    <w:basedOn w:val="Normal"/>
    <w:autoRedefine/>
    <w:semiHidden/>
    <w:rsid w:val="002A44E1"/>
    <w:pPr>
      <w:numPr>
        <w:numId w:val="3"/>
      </w:numPr>
    </w:pPr>
  </w:style>
  <w:style w:type="paragraph" w:styleId="ListBullet2">
    <w:name w:val="List Bullet 2"/>
    <w:basedOn w:val="Normal"/>
    <w:autoRedefine/>
    <w:semiHidden/>
    <w:rsid w:val="002A44E1"/>
    <w:pPr>
      <w:numPr>
        <w:numId w:val="4"/>
      </w:numPr>
    </w:pPr>
  </w:style>
  <w:style w:type="paragraph" w:styleId="ListBullet3">
    <w:name w:val="List Bullet 3"/>
    <w:basedOn w:val="Normal"/>
    <w:autoRedefine/>
    <w:semiHidden/>
    <w:rsid w:val="002A44E1"/>
    <w:pPr>
      <w:numPr>
        <w:numId w:val="5"/>
      </w:numPr>
    </w:pPr>
  </w:style>
  <w:style w:type="paragraph" w:styleId="ListBullet4">
    <w:name w:val="List Bullet 4"/>
    <w:basedOn w:val="Normal"/>
    <w:autoRedefine/>
    <w:semiHidden/>
    <w:rsid w:val="002A44E1"/>
    <w:pPr>
      <w:numPr>
        <w:numId w:val="6"/>
      </w:numPr>
    </w:pPr>
  </w:style>
  <w:style w:type="paragraph" w:styleId="ListBullet5">
    <w:name w:val="List Bullet 5"/>
    <w:basedOn w:val="Normal"/>
    <w:autoRedefine/>
    <w:semiHidden/>
    <w:rsid w:val="002A44E1"/>
    <w:pPr>
      <w:numPr>
        <w:numId w:val="7"/>
      </w:numPr>
    </w:pPr>
  </w:style>
  <w:style w:type="paragraph" w:styleId="ListContinue">
    <w:name w:val="List Continue"/>
    <w:basedOn w:val="Normal"/>
    <w:semiHidden/>
    <w:rsid w:val="002A44E1"/>
    <w:pPr>
      <w:spacing w:after="120"/>
      <w:ind w:left="360"/>
    </w:pPr>
  </w:style>
  <w:style w:type="paragraph" w:styleId="ListContinue2">
    <w:name w:val="List Continue 2"/>
    <w:basedOn w:val="Normal"/>
    <w:semiHidden/>
    <w:rsid w:val="002A44E1"/>
    <w:pPr>
      <w:spacing w:after="120"/>
      <w:ind w:left="720"/>
    </w:pPr>
  </w:style>
  <w:style w:type="paragraph" w:styleId="ListContinue3">
    <w:name w:val="List Continue 3"/>
    <w:basedOn w:val="Normal"/>
    <w:semiHidden/>
    <w:rsid w:val="002A44E1"/>
    <w:pPr>
      <w:spacing w:after="120"/>
      <w:ind w:left="1080"/>
    </w:pPr>
  </w:style>
  <w:style w:type="paragraph" w:styleId="ListContinue4">
    <w:name w:val="List Continue 4"/>
    <w:basedOn w:val="Normal"/>
    <w:semiHidden/>
    <w:rsid w:val="002A44E1"/>
    <w:pPr>
      <w:spacing w:after="120"/>
      <w:ind w:left="1440"/>
    </w:pPr>
  </w:style>
  <w:style w:type="paragraph" w:styleId="ListContinue5">
    <w:name w:val="List Continue 5"/>
    <w:basedOn w:val="Normal"/>
    <w:semiHidden/>
    <w:rsid w:val="002A44E1"/>
    <w:pPr>
      <w:spacing w:after="120"/>
      <w:ind w:left="1800"/>
    </w:pPr>
  </w:style>
  <w:style w:type="paragraph" w:styleId="ListNumber3">
    <w:name w:val="List Number 3"/>
    <w:basedOn w:val="Normal"/>
    <w:semiHidden/>
    <w:rsid w:val="002A44E1"/>
    <w:pPr>
      <w:numPr>
        <w:numId w:val="10"/>
      </w:numPr>
    </w:pPr>
  </w:style>
  <w:style w:type="paragraph" w:styleId="ListNumber4">
    <w:name w:val="List Number 4"/>
    <w:basedOn w:val="Normal"/>
    <w:semiHidden/>
    <w:rsid w:val="002A44E1"/>
    <w:pPr>
      <w:numPr>
        <w:numId w:val="11"/>
      </w:numPr>
    </w:pPr>
  </w:style>
  <w:style w:type="paragraph" w:styleId="ListNumber5">
    <w:name w:val="List Number 5"/>
    <w:basedOn w:val="Normal"/>
    <w:semiHidden/>
    <w:rsid w:val="002A44E1"/>
    <w:pPr>
      <w:numPr>
        <w:numId w:val="12"/>
      </w:numPr>
    </w:pPr>
  </w:style>
  <w:style w:type="paragraph" w:styleId="MessageHeader">
    <w:name w:val="Message Header"/>
    <w:basedOn w:val="Normal"/>
    <w:semiHidden/>
    <w:rsid w:val="002A44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2A44E1"/>
    <w:rPr>
      <w:szCs w:val="24"/>
    </w:rPr>
  </w:style>
  <w:style w:type="paragraph" w:styleId="NormalIndent">
    <w:name w:val="Normal Indent"/>
    <w:basedOn w:val="Normal"/>
    <w:semiHidden/>
    <w:rsid w:val="002A44E1"/>
    <w:pPr>
      <w:ind w:left="720"/>
    </w:pPr>
  </w:style>
  <w:style w:type="paragraph" w:styleId="NoteHeading">
    <w:name w:val="Note Heading"/>
    <w:basedOn w:val="Normal"/>
    <w:next w:val="Normal"/>
    <w:semiHidden/>
    <w:rsid w:val="002A44E1"/>
  </w:style>
  <w:style w:type="character" w:styleId="Strong">
    <w:name w:val="Strong"/>
    <w:basedOn w:val="DefaultParagraphFont"/>
    <w:qFormat/>
    <w:rsid w:val="002A44E1"/>
    <w:rPr>
      <w:b/>
      <w:bCs/>
    </w:rPr>
  </w:style>
  <w:style w:type="paragraph" w:styleId="Subtitle">
    <w:name w:val="Subtitle"/>
    <w:basedOn w:val="Normal"/>
    <w:qFormat/>
    <w:rsid w:val="002A44E1"/>
    <w:pPr>
      <w:spacing w:after="60"/>
      <w:jc w:val="center"/>
      <w:outlineLvl w:val="1"/>
    </w:pPr>
    <w:rPr>
      <w:rFonts w:ascii="Arial" w:hAnsi="Arial" w:cs="Arial"/>
      <w:szCs w:val="24"/>
    </w:rPr>
  </w:style>
  <w:style w:type="table" w:styleId="Table3Deffects1">
    <w:name w:val="Table 3D effects 1"/>
    <w:basedOn w:val="TableNormal"/>
    <w:semiHidden/>
    <w:rsid w:val="002A44E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44E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44E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A44E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44E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44E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44E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A44E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44E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44E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A44E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44E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44E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44E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44E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A44E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A44E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A4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44E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44E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44E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44E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44E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A44E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44E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44E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44E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44E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44E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44E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A44E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A44E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44E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44E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A44E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44E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A4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A44E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44E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44E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A44E1"/>
    <w:pPr>
      <w:spacing w:before="240" w:after="60"/>
      <w:jc w:val="center"/>
      <w:outlineLvl w:val="0"/>
    </w:pPr>
    <w:rPr>
      <w:rFonts w:ascii="Arial" w:hAnsi="Arial" w:cs="Arial"/>
      <w:b/>
      <w:bCs/>
      <w:kern w:val="28"/>
      <w:sz w:val="32"/>
      <w:szCs w:val="32"/>
    </w:rPr>
  </w:style>
  <w:style w:type="paragraph" w:customStyle="1" w:styleId="Indent1Head">
    <w:name w:val="Indent 1 Head"/>
    <w:rsid w:val="002A44E1"/>
    <w:pPr>
      <w:tabs>
        <w:tab w:val="left" w:pos="720"/>
        <w:tab w:val="left" w:pos="1440"/>
      </w:tabs>
      <w:ind w:left="720"/>
    </w:pPr>
    <w:rPr>
      <w:b/>
      <w:sz w:val="24"/>
      <w:szCs w:val="22"/>
    </w:rPr>
  </w:style>
  <w:style w:type="paragraph" w:customStyle="1" w:styleId="Indent2">
    <w:name w:val="Indent 2"/>
    <w:rsid w:val="002A44E1"/>
    <w:pPr>
      <w:ind w:left="1440"/>
      <w:jc w:val="both"/>
    </w:pPr>
    <w:rPr>
      <w:sz w:val="24"/>
      <w:szCs w:val="24"/>
    </w:rPr>
  </w:style>
  <w:style w:type="paragraph" w:customStyle="1" w:styleId="Indent2Head">
    <w:name w:val="Indent 2 Head"/>
    <w:basedOn w:val="Normal"/>
    <w:rsid w:val="002A44E1"/>
    <w:pPr>
      <w:tabs>
        <w:tab w:val="left" w:pos="1440"/>
        <w:tab w:val="left" w:pos="2160"/>
      </w:tabs>
      <w:ind w:left="1440"/>
    </w:pPr>
    <w:rPr>
      <w:b/>
      <w:szCs w:val="24"/>
    </w:rPr>
  </w:style>
  <w:style w:type="paragraph" w:customStyle="1" w:styleId="Indent3">
    <w:name w:val="Indent 3"/>
    <w:rsid w:val="002A44E1"/>
    <w:pPr>
      <w:spacing w:after="240"/>
      <w:ind w:left="2160"/>
      <w:jc w:val="both"/>
    </w:pPr>
    <w:rPr>
      <w:sz w:val="24"/>
      <w:szCs w:val="24"/>
    </w:rPr>
  </w:style>
  <w:style w:type="paragraph" w:customStyle="1" w:styleId="Indent3Head">
    <w:name w:val="Indent 3 Head"/>
    <w:rsid w:val="002A44E1"/>
    <w:pPr>
      <w:tabs>
        <w:tab w:val="left" w:pos="2880"/>
      </w:tabs>
      <w:ind w:left="2160"/>
    </w:pPr>
    <w:rPr>
      <w:b/>
      <w:sz w:val="24"/>
      <w:szCs w:val="24"/>
    </w:rPr>
  </w:style>
  <w:style w:type="character" w:styleId="CommentReference">
    <w:name w:val="annotation reference"/>
    <w:basedOn w:val="DefaultParagraphFont"/>
    <w:uiPriority w:val="99"/>
    <w:semiHidden/>
    <w:unhideWhenUsed/>
    <w:rsid w:val="000714BA"/>
    <w:rPr>
      <w:sz w:val="16"/>
      <w:szCs w:val="16"/>
    </w:rPr>
  </w:style>
  <w:style w:type="paragraph" w:styleId="CommentText">
    <w:name w:val="annotation text"/>
    <w:basedOn w:val="Normal"/>
    <w:link w:val="CommentTextChar"/>
    <w:uiPriority w:val="99"/>
    <w:semiHidden/>
    <w:unhideWhenUsed/>
    <w:rsid w:val="000714BA"/>
    <w:rPr>
      <w:sz w:val="20"/>
    </w:rPr>
  </w:style>
  <w:style w:type="character" w:customStyle="1" w:styleId="CommentTextChar">
    <w:name w:val="Comment Text Char"/>
    <w:basedOn w:val="DefaultParagraphFont"/>
    <w:link w:val="CommentText"/>
    <w:uiPriority w:val="99"/>
    <w:semiHidden/>
    <w:rsid w:val="000714BA"/>
  </w:style>
  <w:style w:type="paragraph" w:styleId="CommentSubject">
    <w:name w:val="annotation subject"/>
    <w:basedOn w:val="CommentText"/>
    <w:next w:val="CommentText"/>
    <w:link w:val="CommentSubjectChar"/>
    <w:uiPriority w:val="99"/>
    <w:semiHidden/>
    <w:unhideWhenUsed/>
    <w:rsid w:val="000714BA"/>
    <w:rPr>
      <w:b/>
      <w:bCs/>
    </w:rPr>
  </w:style>
  <w:style w:type="character" w:customStyle="1" w:styleId="CommentSubjectChar">
    <w:name w:val="Comment Subject Char"/>
    <w:basedOn w:val="CommentTextChar"/>
    <w:link w:val="CommentSubject"/>
    <w:uiPriority w:val="99"/>
    <w:semiHidden/>
    <w:rsid w:val="000714BA"/>
    <w:rPr>
      <w:b/>
      <w:bCs/>
    </w:rPr>
  </w:style>
  <w:style w:type="character" w:styleId="UnresolvedMention">
    <w:name w:val="Unresolved Mention"/>
    <w:basedOn w:val="DefaultParagraphFont"/>
    <w:uiPriority w:val="99"/>
    <w:semiHidden/>
    <w:unhideWhenUsed/>
    <w:rsid w:val="00187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teContracts@lla.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armacy.l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23</TotalTime>
  <Pages>2</Pages>
  <Words>590</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4144</CharactersWithSpaces>
  <SharedDoc>false</SharedDoc>
  <HLinks>
    <vt:vector size="12" baseType="variant">
      <vt:variant>
        <vt:i4>1114237</vt:i4>
      </vt:variant>
      <vt:variant>
        <vt:i4>3</vt:i4>
      </vt:variant>
      <vt:variant>
        <vt:i4>0</vt:i4>
      </vt:variant>
      <vt:variant>
        <vt:i4>5</vt:i4>
      </vt:variant>
      <vt:variant>
        <vt:lpwstr>mailto:nclement@lla.la.gov</vt:lpwstr>
      </vt:variant>
      <vt:variant>
        <vt:lpwstr/>
      </vt:variant>
      <vt:variant>
        <vt:i4>4915279</vt:i4>
      </vt:variant>
      <vt:variant>
        <vt:i4>0</vt:i4>
      </vt:variant>
      <vt:variant>
        <vt:i4>0</vt:i4>
      </vt:variant>
      <vt:variant>
        <vt:i4>5</vt:i4>
      </vt:variant>
      <vt:variant>
        <vt:lpwstr>http://www.labp.com/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7</cp:revision>
  <cp:lastPrinted>2007-12-12T22:50:00Z</cp:lastPrinted>
  <dcterms:created xsi:type="dcterms:W3CDTF">2025-03-13T14:57:00Z</dcterms:created>
  <dcterms:modified xsi:type="dcterms:W3CDTF">2025-03-24T18:50:00Z</dcterms:modified>
</cp:coreProperties>
</file>