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488C" w14:textId="77777777" w:rsidR="002840D3" w:rsidRPr="005F061A" w:rsidRDefault="002840D3" w:rsidP="00652651">
      <w:pPr>
        <w:spacing w:after="120"/>
        <w:rPr>
          <w:rFonts w:ascii="Arial" w:hAnsi="Arial" w:cs="Arial"/>
          <w:b/>
          <w:sz w:val="28"/>
          <w:szCs w:val="28"/>
        </w:rPr>
      </w:pPr>
      <w:r w:rsidRPr="005F061A">
        <w:rPr>
          <w:rFonts w:ascii="Arial" w:hAnsi="Arial" w:cs="Arial"/>
          <w:b/>
          <w:sz w:val="28"/>
          <w:szCs w:val="28"/>
        </w:rPr>
        <w:t>Agency Name and Address:</w:t>
      </w:r>
    </w:p>
    <w:p w14:paraId="107DE7CC" w14:textId="77777777" w:rsidR="002840D3" w:rsidRPr="005F061A" w:rsidRDefault="00FD543C" w:rsidP="00281E37">
      <w:pPr>
        <w:ind w:left="36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sz w:val="22"/>
          <w:szCs w:val="22"/>
        </w:rPr>
        <w:t xml:space="preserve">Louisiana </w:t>
      </w:r>
      <w:r w:rsidR="00AD1F99" w:rsidRPr="005F061A">
        <w:rPr>
          <w:rFonts w:ascii="Arial" w:hAnsi="Arial" w:cs="Arial"/>
          <w:sz w:val="22"/>
          <w:szCs w:val="22"/>
        </w:rPr>
        <w:t xml:space="preserve">State </w:t>
      </w:r>
      <w:r w:rsidRPr="005F061A">
        <w:rPr>
          <w:rFonts w:ascii="Arial" w:hAnsi="Arial" w:cs="Arial"/>
          <w:sz w:val="22"/>
          <w:szCs w:val="22"/>
        </w:rPr>
        <w:t xml:space="preserve">Board of </w:t>
      </w:r>
      <w:r w:rsidR="00404431" w:rsidRPr="005F061A">
        <w:rPr>
          <w:rFonts w:ascii="Arial" w:hAnsi="Arial" w:cs="Arial"/>
          <w:sz w:val="22"/>
          <w:szCs w:val="22"/>
        </w:rPr>
        <w:t>Private Investigator Examiners</w:t>
      </w:r>
    </w:p>
    <w:p w14:paraId="493234C8" w14:textId="77777777" w:rsidR="00B80706" w:rsidRPr="005F061A" w:rsidRDefault="0002328D" w:rsidP="00281E37">
      <w:pPr>
        <w:ind w:left="36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sz w:val="22"/>
          <w:szCs w:val="22"/>
        </w:rPr>
        <w:t>7414 Perkins Road, Suite 120</w:t>
      </w:r>
    </w:p>
    <w:p w14:paraId="261FB4EC" w14:textId="77777777" w:rsidR="003F3C27" w:rsidRPr="005F061A" w:rsidRDefault="00404431" w:rsidP="00281E37">
      <w:pPr>
        <w:ind w:left="36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sz w:val="22"/>
          <w:szCs w:val="22"/>
        </w:rPr>
        <w:t>Baton Rouge</w:t>
      </w:r>
      <w:r w:rsidR="003F3C27" w:rsidRPr="005F061A">
        <w:rPr>
          <w:rFonts w:ascii="Arial" w:hAnsi="Arial" w:cs="Arial"/>
          <w:sz w:val="22"/>
          <w:szCs w:val="22"/>
        </w:rPr>
        <w:t xml:space="preserve">, Louisiana </w:t>
      </w:r>
      <w:r w:rsidRPr="005F061A">
        <w:rPr>
          <w:rFonts w:ascii="Arial" w:hAnsi="Arial" w:cs="Arial"/>
          <w:sz w:val="22"/>
          <w:szCs w:val="22"/>
        </w:rPr>
        <w:t>70808</w:t>
      </w:r>
    </w:p>
    <w:p w14:paraId="296C9A87" w14:textId="77777777" w:rsidR="001075D0" w:rsidRPr="005F061A" w:rsidRDefault="001075D0" w:rsidP="00281E37">
      <w:pPr>
        <w:ind w:left="360"/>
        <w:rPr>
          <w:rFonts w:ascii="Arial" w:hAnsi="Arial" w:cs="Arial"/>
          <w:sz w:val="22"/>
          <w:szCs w:val="22"/>
        </w:rPr>
      </w:pPr>
    </w:p>
    <w:p w14:paraId="4670E9E2" w14:textId="77777777" w:rsidR="001075D0" w:rsidRPr="005F061A" w:rsidRDefault="001075D0" w:rsidP="001075D0">
      <w:pPr>
        <w:ind w:firstLine="36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="00A22FF4" w:rsidRPr="005F061A">
          <w:rPr>
            <w:rStyle w:val="Hyperlink"/>
            <w:rFonts w:ascii="Arial" w:hAnsi="Arial" w:cs="Arial"/>
            <w:sz w:val="22"/>
            <w:szCs w:val="22"/>
          </w:rPr>
          <w:t>www.lsbpie.com</w:t>
        </w:r>
      </w:hyperlink>
    </w:p>
    <w:p w14:paraId="74C96FD2" w14:textId="77777777" w:rsidR="003F3C27" w:rsidRPr="005F061A" w:rsidRDefault="003F3C27" w:rsidP="00281E37">
      <w:pPr>
        <w:ind w:left="360"/>
        <w:rPr>
          <w:rFonts w:ascii="Arial" w:hAnsi="Arial" w:cs="Arial"/>
          <w:sz w:val="22"/>
          <w:szCs w:val="22"/>
        </w:rPr>
      </w:pPr>
    </w:p>
    <w:p w14:paraId="6ED3BAA1" w14:textId="77777777" w:rsidR="002840D3" w:rsidRPr="005F061A" w:rsidRDefault="002840D3" w:rsidP="00652651">
      <w:pPr>
        <w:spacing w:after="22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b/>
          <w:sz w:val="22"/>
          <w:szCs w:val="22"/>
        </w:rPr>
        <w:t>Solicitation Number:</w:t>
      </w:r>
      <w:r w:rsidR="007532C5" w:rsidRPr="005F061A">
        <w:rPr>
          <w:rFonts w:ascii="Arial" w:hAnsi="Arial" w:cs="Arial"/>
          <w:sz w:val="22"/>
          <w:szCs w:val="22"/>
        </w:rPr>
        <w:t xml:space="preserve">  </w:t>
      </w:r>
      <w:r w:rsidR="0017720D" w:rsidRPr="005F061A">
        <w:rPr>
          <w:rFonts w:ascii="Arial" w:hAnsi="Arial" w:cs="Arial"/>
          <w:sz w:val="22"/>
          <w:szCs w:val="22"/>
        </w:rPr>
        <w:t>25</w:t>
      </w:r>
      <w:r w:rsidR="00FD543C" w:rsidRPr="005F061A">
        <w:rPr>
          <w:rFonts w:ascii="Arial" w:hAnsi="Arial" w:cs="Arial"/>
          <w:sz w:val="22"/>
          <w:szCs w:val="22"/>
        </w:rPr>
        <w:t>-</w:t>
      </w:r>
      <w:r w:rsidR="00404431" w:rsidRPr="005F061A">
        <w:rPr>
          <w:rFonts w:ascii="Arial" w:hAnsi="Arial" w:cs="Arial"/>
          <w:sz w:val="22"/>
          <w:szCs w:val="22"/>
        </w:rPr>
        <w:t>5298</w:t>
      </w:r>
    </w:p>
    <w:p w14:paraId="4BABAFB1" w14:textId="758933EE" w:rsidR="00157BD8" w:rsidRPr="005F061A" w:rsidRDefault="00B43E13" w:rsidP="00652651">
      <w:pPr>
        <w:spacing w:after="220"/>
        <w:jc w:val="left"/>
        <w:rPr>
          <w:rFonts w:ascii="Arial" w:hAnsi="Arial" w:cs="Arial"/>
          <w:sz w:val="18"/>
        </w:rPr>
      </w:pPr>
      <w:r w:rsidRPr="005F061A">
        <w:rPr>
          <w:rFonts w:ascii="Arial" w:hAnsi="Arial" w:cs="Arial"/>
          <w:b/>
          <w:sz w:val="22"/>
          <w:szCs w:val="22"/>
        </w:rPr>
        <w:t>Type of Engagement:</w:t>
      </w:r>
      <w:r w:rsidRPr="005F061A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997826" w:rsidRPr="005F061A">
          <w:rPr>
            <w:rStyle w:val="Hyperlink"/>
            <w:rFonts w:ascii="Arial" w:hAnsi="Arial" w:cs="Arial"/>
            <w:sz w:val="22"/>
            <w:szCs w:val="22"/>
          </w:rPr>
          <w:t>Agreed-Upon Procedures</w:t>
        </w:r>
      </w:hyperlink>
    </w:p>
    <w:p w14:paraId="14800739" w14:textId="5D0FDA7E" w:rsidR="002840D3" w:rsidRPr="005F061A" w:rsidRDefault="002840D3" w:rsidP="00652651">
      <w:pPr>
        <w:spacing w:after="22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b/>
          <w:sz w:val="22"/>
          <w:szCs w:val="22"/>
        </w:rPr>
        <w:t>Contract Period:</w:t>
      </w:r>
      <w:r w:rsidRPr="005F061A">
        <w:rPr>
          <w:rFonts w:ascii="Arial" w:hAnsi="Arial" w:cs="Arial"/>
          <w:sz w:val="22"/>
          <w:szCs w:val="22"/>
        </w:rPr>
        <w:t xml:space="preserve">  </w:t>
      </w:r>
      <w:r w:rsidR="00F925E0" w:rsidRPr="005F061A">
        <w:rPr>
          <w:rFonts w:ascii="Arial" w:hAnsi="Arial" w:cs="Arial"/>
          <w:sz w:val="22"/>
          <w:szCs w:val="22"/>
        </w:rPr>
        <w:t>June 30</w:t>
      </w:r>
      <w:r w:rsidR="00B91C12" w:rsidRPr="005F061A">
        <w:rPr>
          <w:rFonts w:ascii="Arial" w:hAnsi="Arial" w:cs="Arial"/>
          <w:sz w:val="22"/>
          <w:szCs w:val="22"/>
        </w:rPr>
        <w:t>, 20</w:t>
      </w:r>
      <w:r w:rsidR="0017720D" w:rsidRPr="005F061A">
        <w:rPr>
          <w:rFonts w:ascii="Arial" w:hAnsi="Arial" w:cs="Arial"/>
          <w:sz w:val="22"/>
          <w:szCs w:val="22"/>
        </w:rPr>
        <w:t>25</w:t>
      </w:r>
      <w:r w:rsidR="00833E13" w:rsidRPr="005F061A">
        <w:rPr>
          <w:rFonts w:ascii="Arial" w:hAnsi="Arial" w:cs="Arial"/>
          <w:sz w:val="22"/>
          <w:szCs w:val="22"/>
        </w:rPr>
        <w:t xml:space="preserve"> </w:t>
      </w:r>
      <w:r w:rsidR="00776C71" w:rsidRPr="005F061A">
        <w:rPr>
          <w:rFonts w:ascii="Arial" w:hAnsi="Arial" w:cs="Arial"/>
          <w:sz w:val="22"/>
          <w:szCs w:val="22"/>
        </w:rPr>
        <w:t>–</w:t>
      </w:r>
      <w:r w:rsidR="00833E13" w:rsidRPr="005F061A">
        <w:rPr>
          <w:rFonts w:ascii="Arial" w:hAnsi="Arial" w:cs="Arial"/>
          <w:sz w:val="22"/>
          <w:szCs w:val="22"/>
        </w:rPr>
        <w:t xml:space="preserve"> </w:t>
      </w:r>
      <w:r w:rsidR="00776C71" w:rsidRPr="005F061A">
        <w:rPr>
          <w:rFonts w:ascii="Arial" w:hAnsi="Arial" w:cs="Arial"/>
          <w:sz w:val="22"/>
          <w:szCs w:val="22"/>
        </w:rPr>
        <w:t>S</w:t>
      </w:r>
      <w:r w:rsidR="004A7575" w:rsidRPr="005F061A">
        <w:rPr>
          <w:rFonts w:ascii="Arial" w:hAnsi="Arial" w:cs="Arial"/>
          <w:sz w:val="22"/>
          <w:szCs w:val="22"/>
        </w:rPr>
        <w:t xml:space="preserve">eptember </w:t>
      </w:r>
      <w:r w:rsidR="00652651" w:rsidRPr="005F061A">
        <w:rPr>
          <w:rFonts w:ascii="Arial" w:hAnsi="Arial" w:cs="Arial"/>
          <w:sz w:val="22"/>
          <w:szCs w:val="22"/>
        </w:rPr>
        <w:t>30</w:t>
      </w:r>
      <w:r w:rsidR="00833E13" w:rsidRPr="005F061A">
        <w:rPr>
          <w:rFonts w:ascii="Arial" w:hAnsi="Arial" w:cs="Arial"/>
          <w:sz w:val="22"/>
          <w:szCs w:val="22"/>
        </w:rPr>
        <w:t xml:space="preserve">, </w:t>
      </w:r>
      <w:r w:rsidR="007532C5" w:rsidRPr="005F061A">
        <w:rPr>
          <w:rFonts w:ascii="Arial" w:hAnsi="Arial" w:cs="Arial"/>
          <w:sz w:val="22"/>
          <w:szCs w:val="22"/>
        </w:rPr>
        <w:t>20</w:t>
      </w:r>
      <w:r w:rsidR="0017720D" w:rsidRPr="005F061A">
        <w:rPr>
          <w:rFonts w:ascii="Arial" w:hAnsi="Arial" w:cs="Arial"/>
          <w:sz w:val="22"/>
          <w:szCs w:val="22"/>
        </w:rPr>
        <w:t>27</w:t>
      </w:r>
    </w:p>
    <w:p w14:paraId="0EA1DB18" w14:textId="77777777" w:rsidR="002840D3" w:rsidRPr="00281E37" w:rsidRDefault="002840D3" w:rsidP="00652651">
      <w:pPr>
        <w:spacing w:after="220"/>
        <w:rPr>
          <w:rFonts w:ascii="Arial" w:hAnsi="Arial" w:cs="Arial"/>
          <w:sz w:val="22"/>
          <w:szCs w:val="22"/>
        </w:rPr>
      </w:pPr>
      <w:r w:rsidRPr="005F061A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5F061A">
        <w:rPr>
          <w:rFonts w:ascii="Arial" w:hAnsi="Arial" w:cs="Arial"/>
          <w:b/>
          <w:sz w:val="22"/>
          <w:szCs w:val="22"/>
        </w:rPr>
        <w:t>Examined</w:t>
      </w:r>
      <w:r w:rsidRPr="005F061A">
        <w:rPr>
          <w:rFonts w:ascii="Arial" w:hAnsi="Arial" w:cs="Arial"/>
          <w:b/>
          <w:sz w:val="22"/>
          <w:szCs w:val="22"/>
        </w:rPr>
        <w:t>:</w:t>
      </w:r>
      <w:r w:rsidR="002F6978" w:rsidRPr="005F061A">
        <w:rPr>
          <w:rFonts w:ascii="Arial" w:hAnsi="Arial" w:cs="Arial"/>
          <w:sz w:val="22"/>
          <w:szCs w:val="22"/>
        </w:rPr>
        <w:t xml:space="preserve">  </w:t>
      </w:r>
      <w:r w:rsidR="00391B9D" w:rsidRPr="005F061A">
        <w:rPr>
          <w:rFonts w:ascii="Arial" w:hAnsi="Arial" w:cs="Arial"/>
          <w:sz w:val="22"/>
          <w:szCs w:val="22"/>
        </w:rPr>
        <w:t xml:space="preserve">Years ending </w:t>
      </w:r>
      <w:r w:rsidR="004A7575" w:rsidRPr="005F061A">
        <w:rPr>
          <w:rFonts w:ascii="Arial" w:hAnsi="Arial" w:cs="Arial"/>
          <w:sz w:val="22"/>
          <w:szCs w:val="22"/>
        </w:rPr>
        <w:t>June 30</w:t>
      </w:r>
      <w:r w:rsidRPr="005F061A">
        <w:rPr>
          <w:rFonts w:ascii="Arial" w:hAnsi="Arial" w:cs="Arial"/>
          <w:sz w:val="22"/>
          <w:szCs w:val="22"/>
        </w:rPr>
        <w:t>, 20</w:t>
      </w:r>
      <w:r w:rsidR="0017720D" w:rsidRPr="005F061A">
        <w:rPr>
          <w:rFonts w:ascii="Arial" w:hAnsi="Arial" w:cs="Arial"/>
          <w:sz w:val="22"/>
          <w:szCs w:val="22"/>
        </w:rPr>
        <w:t>25</w:t>
      </w:r>
      <w:r w:rsidR="009363A2" w:rsidRPr="005F061A">
        <w:rPr>
          <w:rFonts w:ascii="Arial" w:hAnsi="Arial" w:cs="Arial"/>
          <w:sz w:val="22"/>
          <w:szCs w:val="22"/>
        </w:rPr>
        <w:t>;</w:t>
      </w:r>
      <w:r w:rsidR="00833E13" w:rsidRPr="005F061A">
        <w:rPr>
          <w:rFonts w:ascii="Arial" w:hAnsi="Arial" w:cs="Arial"/>
          <w:sz w:val="22"/>
          <w:szCs w:val="22"/>
        </w:rPr>
        <w:t xml:space="preserve"> </w:t>
      </w:r>
      <w:r w:rsidR="004A7575" w:rsidRPr="005F061A">
        <w:rPr>
          <w:rFonts w:ascii="Arial" w:hAnsi="Arial" w:cs="Arial"/>
          <w:sz w:val="22"/>
          <w:szCs w:val="22"/>
        </w:rPr>
        <w:t>June 30</w:t>
      </w:r>
      <w:r w:rsidRPr="005F061A">
        <w:rPr>
          <w:rFonts w:ascii="Arial" w:hAnsi="Arial" w:cs="Arial"/>
          <w:sz w:val="22"/>
          <w:szCs w:val="22"/>
        </w:rPr>
        <w:t>, 20</w:t>
      </w:r>
      <w:r w:rsidR="0017720D" w:rsidRPr="005F061A">
        <w:rPr>
          <w:rFonts w:ascii="Arial" w:hAnsi="Arial" w:cs="Arial"/>
          <w:sz w:val="22"/>
          <w:szCs w:val="22"/>
        </w:rPr>
        <w:t>26</w:t>
      </w:r>
      <w:r w:rsidR="009363A2" w:rsidRPr="005F061A">
        <w:rPr>
          <w:rFonts w:ascii="Arial" w:hAnsi="Arial" w:cs="Arial"/>
          <w:sz w:val="22"/>
          <w:szCs w:val="22"/>
        </w:rPr>
        <w:t>;</w:t>
      </w:r>
      <w:r w:rsidR="00833E13" w:rsidRPr="005F061A">
        <w:rPr>
          <w:rFonts w:ascii="Arial" w:hAnsi="Arial" w:cs="Arial"/>
          <w:sz w:val="22"/>
          <w:szCs w:val="22"/>
        </w:rPr>
        <w:t xml:space="preserve"> and </w:t>
      </w:r>
      <w:r w:rsidR="004A7575" w:rsidRPr="005F061A">
        <w:rPr>
          <w:rFonts w:ascii="Arial" w:hAnsi="Arial" w:cs="Arial"/>
          <w:sz w:val="22"/>
          <w:szCs w:val="22"/>
        </w:rPr>
        <w:t>June 30</w:t>
      </w:r>
      <w:r w:rsidRPr="005F061A">
        <w:rPr>
          <w:rFonts w:ascii="Arial" w:hAnsi="Arial" w:cs="Arial"/>
          <w:sz w:val="22"/>
          <w:szCs w:val="22"/>
        </w:rPr>
        <w:t>, 20</w:t>
      </w:r>
      <w:r w:rsidR="0017720D" w:rsidRPr="005F061A">
        <w:rPr>
          <w:rFonts w:ascii="Arial" w:hAnsi="Arial" w:cs="Arial"/>
          <w:sz w:val="22"/>
          <w:szCs w:val="22"/>
        </w:rPr>
        <w:t>27</w:t>
      </w:r>
    </w:p>
    <w:p w14:paraId="725EE2D6" w14:textId="77777777" w:rsidR="002840D3" w:rsidRPr="00281E37" w:rsidRDefault="002840D3" w:rsidP="00652651">
      <w:pPr>
        <w:spacing w:after="12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Description of the </w:t>
      </w:r>
      <w:r w:rsidR="00667006">
        <w:rPr>
          <w:rFonts w:ascii="Arial" w:hAnsi="Arial" w:cs="Arial"/>
          <w:b/>
          <w:sz w:val="22"/>
          <w:szCs w:val="22"/>
        </w:rPr>
        <w:t>State Agency</w:t>
      </w:r>
      <w:r w:rsidRPr="00281E37">
        <w:rPr>
          <w:rFonts w:ascii="Arial" w:hAnsi="Arial" w:cs="Arial"/>
          <w:b/>
          <w:sz w:val="22"/>
          <w:szCs w:val="22"/>
        </w:rPr>
        <w:t>:</w:t>
      </w:r>
    </w:p>
    <w:p w14:paraId="3D3111A5" w14:textId="0E795F23" w:rsidR="00471A50" w:rsidRPr="00334CA6" w:rsidRDefault="00FD543C" w:rsidP="00652651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Louisiana </w:t>
      </w:r>
      <w:r w:rsidR="00AD1F99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 xml:space="preserve">Board of </w:t>
      </w:r>
      <w:r w:rsidR="00404431">
        <w:rPr>
          <w:rFonts w:ascii="Arial" w:hAnsi="Arial" w:cs="Arial"/>
          <w:sz w:val="22"/>
          <w:szCs w:val="22"/>
        </w:rPr>
        <w:t>Private Investigator Examiners</w:t>
      </w:r>
      <w:r>
        <w:rPr>
          <w:rFonts w:ascii="Arial" w:hAnsi="Arial" w:cs="Arial"/>
          <w:sz w:val="22"/>
          <w:szCs w:val="22"/>
        </w:rPr>
        <w:t xml:space="preserve"> </w:t>
      </w:r>
      <w:r w:rsidR="003F3C27" w:rsidRPr="00687F79">
        <w:rPr>
          <w:rFonts w:ascii="Arial" w:hAnsi="Arial" w:cs="Arial"/>
          <w:sz w:val="22"/>
          <w:szCs w:val="22"/>
        </w:rPr>
        <w:t>was created</w:t>
      </w:r>
      <w:r w:rsidR="00A37BB6" w:rsidRPr="00687F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within the Department of </w:t>
      </w:r>
      <w:r w:rsidR="00404431">
        <w:rPr>
          <w:rFonts w:ascii="Arial" w:hAnsi="Arial" w:cs="Arial"/>
          <w:sz w:val="22"/>
          <w:szCs w:val="22"/>
        </w:rPr>
        <w:t>Public Safety and Corrections</w:t>
      </w:r>
      <w:r>
        <w:rPr>
          <w:rFonts w:ascii="Arial" w:hAnsi="Arial" w:cs="Arial"/>
          <w:sz w:val="22"/>
          <w:szCs w:val="22"/>
        </w:rPr>
        <w:t xml:space="preserve"> as provided by </w:t>
      </w:r>
      <w:r w:rsidR="00471A50" w:rsidRPr="00687F79">
        <w:rPr>
          <w:rFonts w:ascii="Arial" w:hAnsi="Arial" w:cs="Arial"/>
          <w:sz w:val="22"/>
          <w:szCs w:val="22"/>
        </w:rPr>
        <w:t xml:space="preserve">Louisiana Revised Statute (R.S.) </w:t>
      </w:r>
      <w:r w:rsidR="00A37BB6" w:rsidRPr="00687F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7</w:t>
      </w:r>
      <w:r w:rsidR="00471A50" w:rsidRPr="00687F79">
        <w:rPr>
          <w:rFonts w:ascii="Arial" w:hAnsi="Arial" w:cs="Arial"/>
          <w:sz w:val="22"/>
          <w:szCs w:val="22"/>
        </w:rPr>
        <w:t>:</w:t>
      </w:r>
      <w:r w:rsidR="00404431">
        <w:rPr>
          <w:rFonts w:ascii="Arial" w:hAnsi="Arial" w:cs="Arial"/>
          <w:sz w:val="22"/>
          <w:szCs w:val="22"/>
        </w:rPr>
        <w:t>3504</w:t>
      </w:r>
      <w:r w:rsidR="00471A50" w:rsidRPr="00687F79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The </w:t>
      </w:r>
      <w:r w:rsidRPr="00334CA6">
        <w:rPr>
          <w:rFonts w:ascii="Arial" w:hAnsi="Arial" w:cs="Arial"/>
          <w:sz w:val="22"/>
          <w:szCs w:val="22"/>
        </w:rPr>
        <w:t>board is responsible f</w:t>
      </w:r>
      <w:r w:rsidR="00AD1F99" w:rsidRPr="00334CA6">
        <w:rPr>
          <w:rFonts w:ascii="Arial" w:hAnsi="Arial" w:cs="Arial"/>
          <w:sz w:val="22"/>
          <w:szCs w:val="22"/>
        </w:rPr>
        <w:t xml:space="preserve">or licensing and regulating </w:t>
      </w:r>
      <w:r w:rsidR="00404431" w:rsidRPr="00334CA6">
        <w:rPr>
          <w:rFonts w:ascii="Arial" w:hAnsi="Arial" w:cs="Arial"/>
          <w:sz w:val="22"/>
          <w:szCs w:val="22"/>
        </w:rPr>
        <w:t xml:space="preserve">the practice of private </w:t>
      </w:r>
      <w:r w:rsidR="006C64C8" w:rsidRPr="00334CA6">
        <w:rPr>
          <w:rFonts w:ascii="Arial" w:hAnsi="Arial" w:cs="Arial"/>
          <w:sz w:val="22"/>
          <w:szCs w:val="22"/>
        </w:rPr>
        <w:t>investigating</w:t>
      </w:r>
      <w:r w:rsidR="00AD1F99" w:rsidRPr="00334CA6">
        <w:rPr>
          <w:rFonts w:ascii="Arial" w:hAnsi="Arial" w:cs="Arial"/>
          <w:sz w:val="22"/>
          <w:szCs w:val="22"/>
        </w:rPr>
        <w:t xml:space="preserve"> </w:t>
      </w:r>
      <w:r w:rsidRPr="00334CA6">
        <w:rPr>
          <w:rFonts w:ascii="Arial" w:hAnsi="Arial" w:cs="Arial"/>
          <w:sz w:val="22"/>
          <w:szCs w:val="22"/>
        </w:rPr>
        <w:t>in Louisiana</w:t>
      </w:r>
      <w:r w:rsidR="003B222E" w:rsidRPr="00334CA6">
        <w:rPr>
          <w:rFonts w:ascii="Arial" w:hAnsi="Arial" w:cs="Arial"/>
          <w:sz w:val="22"/>
          <w:szCs w:val="22"/>
        </w:rPr>
        <w:t>.</w:t>
      </w:r>
      <w:r w:rsidR="00A22FF4" w:rsidRPr="00334CA6">
        <w:rPr>
          <w:rFonts w:ascii="Arial" w:hAnsi="Arial" w:cs="Arial"/>
          <w:sz w:val="22"/>
          <w:szCs w:val="22"/>
        </w:rPr>
        <w:t xml:space="preserve">  Licenses are renewed </w:t>
      </w:r>
      <w:r w:rsidR="009F4017" w:rsidRPr="00334CA6">
        <w:rPr>
          <w:rFonts w:ascii="Arial" w:hAnsi="Arial" w:cs="Arial"/>
          <w:sz w:val="22"/>
          <w:szCs w:val="22"/>
        </w:rPr>
        <w:t xml:space="preserve">each year.  There are approximately </w:t>
      </w:r>
      <w:r w:rsidR="00A22FF4" w:rsidRPr="00334CA6">
        <w:rPr>
          <w:rFonts w:ascii="Arial" w:hAnsi="Arial" w:cs="Arial"/>
          <w:sz w:val="22"/>
          <w:szCs w:val="22"/>
        </w:rPr>
        <w:t>1,300</w:t>
      </w:r>
      <w:r w:rsidR="009F4017" w:rsidRPr="00334CA6">
        <w:rPr>
          <w:rFonts w:ascii="Arial" w:hAnsi="Arial" w:cs="Arial"/>
          <w:sz w:val="22"/>
          <w:szCs w:val="22"/>
        </w:rPr>
        <w:t xml:space="preserve"> licenses currently issued.  The board uses a database application to track licenses, but it is not integrated with the accounting software.</w:t>
      </w:r>
    </w:p>
    <w:p w14:paraId="1E7EC1FB" w14:textId="77777777" w:rsidR="00E73327" w:rsidRPr="00334CA6" w:rsidRDefault="00E73327" w:rsidP="00652651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334CA6">
        <w:rPr>
          <w:rFonts w:ascii="Arial" w:hAnsi="Arial" w:cs="Arial"/>
          <w:sz w:val="22"/>
          <w:szCs w:val="22"/>
        </w:rPr>
        <w:t xml:space="preserve">The </w:t>
      </w:r>
      <w:r w:rsidR="009F4017" w:rsidRPr="00334CA6">
        <w:rPr>
          <w:rFonts w:ascii="Arial" w:hAnsi="Arial" w:cs="Arial"/>
          <w:sz w:val="22"/>
          <w:szCs w:val="22"/>
        </w:rPr>
        <w:t xml:space="preserve">board is composed </w:t>
      </w:r>
      <w:r w:rsidR="00545705" w:rsidRPr="00334CA6">
        <w:rPr>
          <w:rFonts w:ascii="Arial" w:hAnsi="Arial" w:cs="Arial"/>
          <w:sz w:val="22"/>
          <w:szCs w:val="22"/>
        </w:rPr>
        <w:t xml:space="preserve">of </w:t>
      </w:r>
      <w:r w:rsidR="00054A12" w:rsidRPr="00334CA6">
        <w:rPr>
          <w:rFonts w:ascii="Arial" w:hAnsi="Arial" w:cs="Arial"/>
          <w:sz w:val="22"/>
          <w:szCs w:val="22"/>
        </w:rPr>
        <w:t>seven</w:t>
      </w:r>
      <w:r w:rsidR="005A2D33" w:rsidRPr="00334CA6">
        <w:rPr>
          <w:rFonts w:ascii="Arial" w:hAnsi="Arial" w:cs="Arial"/>
          <w:sz w:val="22"/>
          <w:szCs w:val="22"/>
        </w:rPr>
        <w:t xml:space="preserve"> </w:t>
      </w:r>
      <w:r w:rsidR="00545705" w:rsidRPr="00334CA6">
        <w:rPr>
          <w:rFonts w:ascii="Arial" w:hAnsi="Arial" w:cs="Arial"/>
          <w:sz w:val="22"/>
          <w:szCs w:val="22"/>
        </w:rPr>
        <w:t>member</w:t>
      </w:r>
      <w:r w:rsidR="005A2D33" w:rsidRPr="00334CA6">
        <w:rPr>
          <w:rFonts w:ascii="Arial" w:hAnsi="Arial" w:cs="Arial"/>
          <w:sz w:val="22"/>
          <w:szCs w:val="22"/>
        </w:rPr>
        <w:t>s</w:t>
      </w:r>
      <w:r w:rsidR="003F3C27" w:rsidRPr="00334CA6">
        <w:rPr>
          <w:rFonts w:ascii="Arial" w:hAnsi="Arial" w:cs="Arial"/>
          <w:sz w:val="22"/>
          <w:szCs w:val="22"/>
        </w:rPr>
        <w:t xml:space="preserve"> who are appointed by the </w:t>
      </w:r>
      <w:r w:rsidR="00FE4BA4" w:rsidRPr="00334CA6">
        <w:rPr>
          <w:rFonts w:ascii="Arial" w:hAnsi="Arial" w:cs="Arial"/>
          <w:sz w:val="22"/>
          <w:szCs w:val="22"/>
        </w:rPr>
        <w:t>governor</w:t>
      </w:r>
      <w:r w:rsidRPr="00334CA6">
        <w:rPr>
          <w:rFonts w:ascii="Arial" w:hAnsi="Arial" w:cs="Arial"/>
          <w:sz w:val="22"/>
          <w:szCs w:val="22"/>
        </w:rPr>
        <w:t xml:space="preserve">.  </w:t>
      </w:r>
      <w:r w:rsidR="00545705" w:rsidRPr="00334CA6">
        <w:rPr>
          <w:rFonts w:ascii="Arial" w:hAnsi="Arial" w:cs="Arial"/>
          <w:sz w:val="22"/>
          <w:szCs w:val="22"/>
        </w:rPr>
        <w:t>Members</w:t>
      </w:r>
      <w:r w:rsidR="003B222E" w:rsidRPr="00334CA6">
        <w:rPr>
          <w:rFonts w:ascii="Arial" w:hAnsi="Arial" w:cs="Arial"/>
          <w:sz w:val="22"/>
          <w:szCs w:val="22"/>
        </w:rPr>
        <w:t xml:space="preserve"> </w:t>
      </w:r>
      <w:r w:rsidR="009760F7" w:rsidRPr="00334CA6">
        <w:rPr>
          <w:rFonts w:ascii="Arial" w:hAnsi="Arial" w:cs="Arial"/>
          <w:sz w:val="22"/>
          <w:szCs w:val="22"/>
        </w:rPr>
        <w:t xml:space="preserve">do not receive a per diem but </w:t>
      </w:r>
      <w:r w:rsidR="003B222E" w:rsidRPr="00334CA6">
        <w:rPr>
          <w:rFonts w:ascii="Arial" w:hAnsi="Arial" w:cs="Arial"/>
          <w:sz w:val="22"/>
          <w:szCs w:val="22"/>
        </w:rPr>
        <w:t xml:space="preserve">are authorized by R.S. </w:t>
      </w:r>
      <w:r w:rsidR="00054A12" w:rsidRPr="00334CA6">
        <w:rPr>
          <w:rFonts w:ascii="Arial" w:hAnsi="Arial" w:cs="Arial"/>
          <w:sz w:val="22"/>
          <w:szCs w:val="22"/>
        </w:rPr>
        <w:t>3</w:t>
      </w:r>
      <w:r w:rsidR="009760F7" w:rsidRPr="00334CA6">
        <w:rPr>
          <w:rFonts w:ascii="Arial" w:hAnsi="Arial" w:cs="Arial"/>
          <w:sz w:val="22"/>
          <w:szCs w:val="22"/>
        </w:rPr>
        <w:t>7</w:t>
      </w:r>
      <w:r w:rsidR="003B222E" w:rsidRPr="00334CA6">
        <w:rPr>
          <w:rFonts w:ascii="Arial" w:hAnsi="Arial" w:cs="Arial"/>
          <w:sz w:val="22"/>
          <w:szCs w:val="22"/>
        </w:rPr>
        <w:t>:</w:t>
      </w:r>
      <w:r w:rsidR="009760F7" w:rsidRPr="00334CA6">
        <w:rPr>
          <w:rFonts w:ascii="Arial" w:hAnsi="Arial" w:cs="Arial"/>
          <w:sz w:val="22"/>
          <w:szCs w:val="22"/>
        </w:rPr>
        <w:t>3504</w:t>
      </w:r>
      <w:r w:rsidR="003B222E" w:rsidRPr="00334CA6">
        <w:rPr>
          <w:rFonts w:ascii="Arial" w:hAnsi="Arial" w:cs="Arial"/>
          <w:sz w:val="22"/>
          <w:szCs w:val="22"/>
        </w:rPr>
        <w:t xml:space="preserve"> to be reimbursed for actual expenses </w:t>
      </w:r>
      <w:r w:rsidR="009760F7" w:rsidRPr="00334CA6">
        <w:rPr>
          <w:rFonts w:ascii="Arial" w:hAnsi="Arial" w:cs="Arial"/>
          <w:sz w:val="22"/>
          <w:szCs w:val="22"/>
        </w:rPr>
        <w:t>incurred when engaged in board business.</w:t>
      </w:r>
    </w:p>
    <w:p w14:paraId="7FE48841" w14:textId="00300C9D" w:rsidR="00B570E2" w:rsidRPr="00334CA6" w:rsidRDefault="00471A50" w:rsidP="00652651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334CA6">
        <w:rPr>
          <w:rFonts w:ascii="Arial" w:hAnsi="Arial" w:cs="Arial"/>
          <w:sz w:val="22"/>
          <w:szCs w:val="22"/>
        </w:rPr>
        <w:t xml:space="preserve">The </w:t>
      </w:r>
      <w:r w:rsidR="009F4017" w:rsidRPr="00334CA6">
        <w:rPr>
          <w:rFonts w:ascii="Arial" w:hAnsi="Arial" w:cs="Arial"/>
          <w:sz w:val="22"/>
          <w:szCs w:val="22"/>
        </w:rPr>
        <w:t xml:space="preserve">board </w:t>
      </w:r>
      <w:r w:rsidR="00260CEE">
        <w:rPr>
          <w:rFonts w:ascii="Arial" w:hAnsi="Arial" w:cs="Arial"/>
          <w:sz w:val="22"/>
          <w:szCs w:val="22"/>
        </w:rPr>
        <w:t>is required to hold 4 meetings a year.  We try to conduct</w:t>
      </w:r>
      <w:r w:rsidRPr="00334CA6">
        <w:rPr>
          <w:rFonts w:ascii="Arial" w:hAnsi="Arial" w:cs="Arial"/>
          <w:sz w:val="22"/>
          <w:szCs w:val="22"/>
        </w:rPr>
        <w:t xml:space="preserve"> </w:t>
      </w:r>
      <w:r w:rsidR="00054A12" w:rsidRPr="00334CA6">
        <w:rPr>
          <w:rFonts w:ascii="Arial" w:hAnsi="Arial" w:cs="Arial"/>
          <w:sz w:val="22"/>
          <w:szCs w:val="22"/>
        </w:rPr>
        <w:t>six</w:t>
      </w:r>
      <w:r w:rsidR="00B03F58" w:rsidRPr="00334CA6">
        <w:rPr>
          <w:rFonts w:ascii="Arial" w:hAnsi="Arial" w:cs="Arial"/>
          <w:sz w:val="22"/>
          <w:szCs w:val="22"/>
        </w:rPr>
        <w:t xml:space="preserve"> </w:t>
      </w:r>
      <w:r w:rsidRPr="00334CA6">
        <w:rPr>
          <w:rFonts w:ascii="Arial" w:hAnsi="Arial" w:cs="Arial"/>
          <w:sz w:val="22"/>
          <w:szCs w:val="22"/>
        </w:rPr>
        <w:t>meetings</w:t>
      </w:r>
      <w:r w:rsidR="00B03F58" w:rsidRPr="00334CA6">
        <w:rPr>
          <w:rFonts w:ascii="Arial" w:hAnsi="Arial" w:cs="Arial"/>
          <w:sz w:val="22"/>
          <w:szCs w:val="22"/>
        </w:rPr>
        <w:t xml:space="preserve"> per year.  At each meeting, the </w:t>
      </w:r>
      <w:r w:rsidR="005A2D33" w:rsidRPr="00334CA6">
        <w:rPr>
          <w:rFonts w:ascii="Arial" w:hAnsi="Arial" w:cs="Arial"/>
          <w:sz w:val="22"/>
          <w:szCs w:val="22"/>
        </w:rPr>
        <w:t>board</w:t>
      </w:r>
      <w:r w:rsidR="00B03F58" w:rsidRPr="00334CA6">
        <w:rPr>
          <w:rFonts w:ascii="Arial" w:hAnsi="Arial" w:cs="Arial"/>
          <w:sz w:val="22"/>
          <w:szCs w:val="22"/>
        </w:rPr>
        <w:t xml:space="preserve"> review</w:t>
      </w:r>
      <w:r w:rsidR="005A2D33" w:rsidRPr="00334CA6">
        <w:rPr>
          <w:rFonts w:ascii="Arial" w:hAnsi="Arial" w:cs="Arial"/>
          <w:sz w:val="22"/>
          <w:szCs w:val="22"/>
        </w:rPr>
        <w:t>s</w:t>
      </w:r>
      <w:r w:rsidR="004821CB" w:rsidRPr="00334CA6">
        <w:rPr>
          <w:rFonts w:ascii="Arial" w:hAnsi="Arial" w:cs="Arial"/>
          <w:sz w:val="22"/>
          <w:szCs w:val="22"/>
        </w:rPr>
        <w:t xml:space="preserve"> </w:t>
      </w:r>
      <w:r w:rsidR="00054A12" w:rsidRPr="00334CA6">
        <w:rPr>
          <w:rFonts w:ascii="Arial" w:hAnsi="Arial" w:cs="Arial"/>
          <w:sz w:val="22"/>
          <w:szCs w:val="22"/>
        </w:rPr>
        <w:t>monthly financial statements</w:t>
      </w:r>
      <w:r w:rsidR="00260CEE">
        <w:rPr>
          <w:rFonts w:ascii="Arial" w:hAnsi="Arial" w:cs="Arial"/>
          <w:sz w:val="22"/>
          <w:szCs w:val="22"/>
        </w:rPr>
        <w:t xml:space="preserve"> and bank</w:t>
      </w:r>
      <w:r w:rsidR="00054A12" w:rsidRPr="00334CA6">
        <w:rPr>
          <w:rFonts w:ascii="Arial" w:hAnsi="Arial" w:cs="Arial"/>
          <w:sz w:val="22"/>
          <w:szCs w:val="22"/>
        </w:rPr>
        <w:t xml:space="preserve"> balances</w:t>
      </w:r>
      <w:r w:rsidR="00210992" w:rsidRPr="00334CA6">
        <w:rPr>
          <w:rFonts w:ascii="Arial" w:hAnsi="Arial" w:cs="Arial"/>
          <w:sz w:val="22"/>
          <w:szCs w:val="22"/>
        </w:rPr>
        <w:t>.</w:t>
      </w:r>
    </w:p>
    <w:p w14:paraId="7D4C3027" w14:textId="68970A8A" w:rsidR="00471A50" w:rsidRPr="00334CA6" w:rsidRDefault="00471A50" w:rsidP="00652651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334CA6">
        <w:rPr>
          <w:rFonts w:ascii="Arial" w:hAnsi="Arial" w:cs="Arial"/>
          <w:sz w:val="22"/>
          <w:szCs w:val="22"/>
        </w:rPr>
        <w:t xml:space="preserve">The </w:t>
      </w:r>
      <w:r w:rsidR="004821CB" w:rsidRPr="00334CA6">
        <w:rPr>
          <w:rFonts w:ascii="Arial" w:hAnsi="Arial" w:cs="Arial"/>
          <w:sz w:val="22"/>
          <w:szCs w:val="22"/>
        </w:rPr>
        <w:t>board</w:t>
      </w:r>
      <w:r w:rsidR="00210992" w:rsidRPr="00334CA6">
        <w:rPr>
          <w:rFonts w:ascii="Arial" w:hAnsi="Arial" w:cs="Arial"/>
          <w:sz w:val="22"/>
          <w:szCs w:val="22"/>
        </w:rPr>
        <w:t xml:space="preserve"> </w:t>
      </w:r>
      <w:r w:rsidR="00B03F58" w:rsidRPr="00334CA6">
        <w:rPr>
          <w:rFonts w:ascii="Arial" w:hAnsi="Arial" w:cs="Arial"/>
          <w:sz w:val="22"/>
          <w:szCs w:val="22"/>
        </w:rPr>
        <w:t xml:space="preserve">has </w:t>
      </w:r>
      <w:r w:rsidR="00054A12" w:rsidRPr="00334CA6">
        <w:rPr>
          <w:rFonts w:ascii="Arial" w:hAnsi="Arial" w:cs="Arial"/>
          <w:sz w:val="22"/>
          <w:szCs w:val="22"/>
        </w:rPr>
        <w:t>three</w:t>
      </w:r>
      <w:r w:rsidR="00CB1E11" w:rsidRPr="00334CA6">
        <w:rPr>
          <w:rFonts w:ascii="Arial" w:hAnsi="Arial" w:cs="Arial"/>
          <w:sz w:val="22"/>
          <w:szCs w:val="22"/>
        </w:rPr>
        <w:t xml:space="preserve"> employees</w:t>
      </w:r>
      <w:r w:rsidR="00B03F58" w:rsidRPr="00334CA6">
        <w:rPr>
          <w:rFonts w:ascii="Arial" w:hAnsi="Arial" w:cs="Arial"/>
          <w:sz w:val="22"/>
          <w:szCs w:val="22"/>
        </w:rPr>
        <w:t>.</w:t>
      </w:r>
      <w:r w:rsidR="005A2D33" w:rsidRPr="00334CA6">
        <w:rPr>
          <w:rFonts w:ascii="Arial" w:hAnsi="Arial" w:cs="Arial"/>
          <w:sz w:val="22"/>
          <w:szCs w:val="22"/>
        </w:rPr>
        <w:t xml:space="preserve">  </w:t>
      </w:r>
      <w:r w:rsidR="00B03F58" w:rsidRPr="00334CA6">
        <w:rPr>
          <w:rFonts w:ascii="Arial" w:hAnsi="Arial" w:cs="Arial"/>
          <w:sz w:val="22"/>
          <w:szCs w:val="22"/>
        </w:rPr>
        <w:t xml:space="preserve">The </w:t>
      </w:r>
      <w:r w:rsidR="004821CB" w:rsidRPr="00334CA6">
        <w:rPr>
          <w:rFonts w:ascii="Arial" w:hAnsi="Arial" w:cs="Arial"/>
          <w:sz w:val="22"/>
          <w:szCs w:val="22"/>
        </w:rPr>
        <w:t>board</w:t>
      </w:r>
      <w:r w:rsidR="00B03F58" w:rsidRPr="00334CA6">
        <w:rPr>
          <w:rFonts w:ascii="Arial" w:hAnsi="Arial" w:cs="Arial"/>
          <w:sz w:val="22"/>
          <w:szCs w:val="22"/>
        </w:rPr>
        <w:t xml:space="preserve"> contracts for accounting services</w:t>
      </w:r>
      <w:r w:rsidR="005830EC" w:rsidRPr="00334CA6">
        <w:rPr>
          <w:rFonts w:ascii="Arial" w:hAnsi="Arial" w:cs="Arial"/>
          <w:sz w:val="22"/>
          <w:szCs w:val="22"/>
        </w:rPr>
        <w:t xml:space="preserve"> with </w:t>
      </w:r>
      <w:r w:rsidR="00260CEE">
        <w:rPr>
          <w:rFonts w:ascii="Arial" w:hAnsi="Arial" w:cs="Arial"/>
          <w:sz w:val="22"/>
          <w:szCs w:val="22"/>
        </w:rPr>
        <w:t>Cardinal Accounting</w:t>
      </w:r>
      <w:r w:rsidR="00A22FF4" w:rsidRPr="00334CA6">
        <w:rPr>
          <w:rFonts w:ascii="Arial" w:hAnsi="Arial" w:cs="Arial"/>
          <w:sz w:val="22"/>
          <w:szCs w:val="22"/>
        </w:rPr>
        <w:t xml:space="preserve"> Services</w:t>
      </w:r>
      <w:r w:rsidR="00B03F58" w:rsidRPr="00334CA6">
        <w:rPr>
          <w:rFonts w:ascii="Arial" w:hAnsi="Arial" w:cs="Arial"/>
          <w:sz w:val="22"/>
          <w:szCs w:val="22"/>
        </w:rPr>
        <w:t>.</w:t>
      </w:r>
      <w:r w:rsidR="00054A12" w:rsidRPr="00334CA6">
        <w:rPr>
          <w:rFonts w:ascii="Arial" w:hAnsi="Arial" w:cs="Arial"/>
          <w:sz w:val="22"/>
          <w:szCs w:val="22"/>
        </w:rPr>
        <w:t xml:space="preserve">  The contract accountant maintains the general ledger, prepares and records checks, and prepares payroll tax forms.</w:t>
      </w:r>
    </w:p>
    <w:p w14:paraId="6EE042D3" w14:textId="7E1904EA" w:rsidR="00B570E2" w:rsidRPr="00281E37" w:rsidRDefault="00B570E2" w:rsidP="00652651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334CA6">
        <w:rPr>
          <w:rFonts w:ascii="Arial" w:hAnsi="Arial" w:cs="Arial"/>
          <w:sz w:val="22"/>
          <w:szCs w:val="22"/>
        </w:rPr>
        <w:t xml:space="preserve">The </w:t>
      </w:r>
      <w:r w:rsidR="004821CB" w:rsidRPr="00334CA6">
        <w:rPr>
          <w:rFonts w:ascii="Arial" w:hAnsi="Arial" w:cs="Arial"/>
          <w:sz w:val="22"/>
          <w:szCs w:val="22"/>
        </w:rPr>
        <w:t>board</w:t>
      </w:r>
      <w:r w:rsidR="005B7E54" w:rsidRPr="00334CA6">
        <w:rPr>
          <w:rFonts w:ascii="Arial" w:hAnsi="Arial" w:cs="Arial"/>
          <w:sz w:val="22"/>
          <w:szCs w:val="22"/>
        </w:rPr>
        <w:t xml:space="preserve"> has </w:t>
      </w:r>
      <w:r w:rsidR="00AD1F99" w:rsidRPr="00334CA6">
        <w:rPr>
          <w:rFonts w:ascii="Arial" w:hAnsi="Arial" w:cs="Arial"/>
          <w:sz w:val="22"/>
          <w:szCs w:val="22"/>
        </w:rPr>
        <w:t>two</w:t>
      </w:r>
      <w:r w:rsidR="005B7E54" w:rsidRPr="00334CA6">
        <w:rPr>
          <w:rFonts w:ascii="Arial" w:hAnsi="Arial" w:cs="Arial"/>
          <w:sz w:val="22"/>
          <w:szCs w:val="22"/>
        </w:rPr>
        <w:t xml:space="preserve"> bank</w:t>
      </w:r>
      <w:r w:rsidRPr="00334CA6">
        <w:rPr>
          <w:rFonts w:ascii="Arial" w:hAnsi="Arial" w:cs="Arial"/>
          <w:sz w:val="22"/>
          <w:szCs w:val="22"/>
        </w:rPr>
        <w:t xml:space="preserve"> account</w:t>
      </w:r>
      <w:r w:rsidR="00AD1F99" w:rsidRPr="00334CA6">
        <w:rPr>
          <w:rFonts w:ascii="Arial" w:hAnsi="Arial" w:cs="Arial"/>
          <w:sz w:val="22"/>
          <w:szCs w:val="22"/>
        </w:rPr>
        <w:t>s</w:t>
      </w:r>
      <w:r w:rsidRPr="00334CA6">
        <w:rPr>
          <w:rFonts w:ascii="Arial" w:hAnsi="Arial" w:cs="Arial"/>
          <w:sz w:val="22"/>
          <w:szCs w:val="22"/>
        </w:rPr>
        <w:t xml:space="preserve">.  </w:t>
      </w:r>
      <w:r w:rsidR="00281E37" w:rsidRPr="00334CA6">
        <w:rPr>
          <w:rFonts w:ascii="Arial" w:hAnsi="Arial" w:cs="Arial"/>
          <w:sz w:val="22"/>
          <w:szCs w:val="22"/>
        </w:rPr>
        <w:t xml:space="preserve">The </w:t>
      </w:r>
      <w:r w:rsidR="004821CB" w:rsidRPr="00334CA6">
        <w:rPr>
          <w:rFonts w:ascii="Arial" w:hAnsi="Arial" w:cs="Arial"/>
          <w:sz w:val="22"/>
          <w:szCs w:val="22"/>
        </w:rPr>
        <w:t>board</w:t>
      </w:r>
      <w:r w:rsidR="00281E37" w:rsidRPr="00334CA6">
        <w:rPr>
          <w:rFonts w:ascii="Arial" w:hAnsi="Arial" w:cs="Arial"/>
          <w:sz w:val="22"/>
          <w:szCs w:val="22"/>
        </w:rPr>
        <w:t xml:space="preserve"> h</w:t>
      </w:r>
      <w:r w:rsidR="00260CEE">
        <w:rPr>
          <w:rFonts w:ascii="Arial" w:hAnsi="Arial" w:cs="Arial"/>
          <w:sz w:val="22"/>
          <w:szCs w:val="22"/>
        </w:rPr>
        <w:t>as</w:t>
      </w:r>
      <w:r w:rsidR="00281E37" w:rsidRPr="00334CA6">
        <w:rPr>
          <w:rFonts w:ascii="Arial" w:hAnsi="Arial" w:cs="Arial"/>
          <w:sz w:val="22"/>
          <w:szCs w:val="22"/>
        </w:rPr>
        <w:t xml:space="preserve"> </w:t>
      </w:r>
      <w:r w:rsidR="00882677" w:rsidRPr="00334CA6">
        <w:rPr>
          <w:rFonts w:ascii="Arial" w:hAnsi="Arial" w:cs="Arial"/>
          <w:sz w:val="22"/>
          <w:szCs w:val="22"/>
        </w:rPr>
        <w:t>one</w:t>
      </w:r>
      <w:r w:rsidR="005830EC" w:rsidRPr="00334CA6">
        <w:rPr>
          <w:rFonts w:ascii="Arial" w:hAnsi="Arial" w:cs="Arial"/>
          <w:sz w:val="22"/>
          <w:szCs w:val="22"/>
        </w:rPr>
        <w:t xml:space="preserve"> </w:t>
      </w:r>
      <w:r w:rsidR="00260CEE">
        <w:rPr>
          <w:rFonts w:ascii="Arial" w:hAnsi="Arial" w:cs="Arial"/>
          <w:sz w:val="22"/>
          <w:szCs w:val="22"/>
        </w:rPr>
        <w:t>debit</w:t>
      </w:r>
      <w:r w:rsidR="005830EC" w:rsidRPr="00334CA6">
        <w:rPr>
          <w:rFonts w:ascii="Arial" w:hAnsi="Arial" w:cs="Arial"/>
          <w:sz w:val="22"/>
          <w:szCs w:val="22"/>
        </w:rPr>
        <w:t xml:space="preserve"> </w:t>
      </w:r>
      <w:r w:rsidR="00260CEE" w:rsidRPr="00334CA6">
        <w:rPr>
          <w:rFonts w:ascii="Arial" w:hAnsi="Arial" w:cs="Arial"/>
          <w:sz w:val="22"/>
          <w:szCs w:val="22"/>
        </w:rPr>
        <w:t>card</w:t>
      </w:r>
      <w:r w:rsidR="00260CEE">
        <w:rPr>
          <w:rFonts w:ascii="Arial" w:hAnsi="Arial" w:cs="Arial"/>
          <w:sz w:val="22"/>
          <w:szCs w:val="22"/>
        </w:rPr>
        <w:t xml:space="preserve"> and does not have a credit card</w:t>
      </w:r>
      <w:r w:rsidR="00281E37" w:rsidRPr="00334CA6">
        <w:rPr>
          <w:rFonts w:ascii="Arial" w:hAnsi="Arial" w:cs="Arial"/>
          <w:sz w:val="22"/>
          <w:szCs w:val="22"/>
        </w:rPr>
        <w:t xml:space="preserve">.  </w:t>
      </w:r>
      <w:r w:rsidR="005830EC" w:rsidRPr="00334CA6">
        <w:rPr>
          <w:rFonts w:ascii="Arial" w:hAnsi="Arial" w:cs="Arial"/>
          <w:sz w:val="22"/>
          <w:szCs w:val="22"/>
        </w:rPr>
        <w:t xml:space="preserve">The </w:t>
      </w:r>
      <w:r w:rsidR="00545CA4" w:rsidRPr="00334CA6">
        <w:rPr>
          <w:rFonts w:ascii="Arial" w:hAnsi="Arial" w:cs="Arial"/>
          <w:sz w:val="22"/>
          <w:szCs w:val="22"/>
        </w:rPr>
        <w:t>board</w:t>
      </w:r>
      <w:r w:rsidR="005830EC" w:rsidRPr="00334CA6">
        <w:rPr>
          <w:rFonts w:ascii="Arial" w:hAnsi="Arial" w:cs="Arial"/>
          <w:sz w:val="22"/>
          <w:szCs w:val="22"/>
        </w:rPr>
        <w:t xml:space="preserve"> issues a</w:t>
      </w:r>
      <w:r w:rsidRPr="00334CA6">
        <w:rPr>
          <w:rFonts w:ascii="Arial" w:hAnsi="Arial" w:cs="Arial"/>
          <w:sz w:val="22"/>
          <w:szCs w:val="22"/>
        </w:rPr>
        <w:t xml:space="preserve">pproximately </w:t>
      </w:r>
      <w:r w:rsidR="00260CEE">
        <w:rPr>
          <w:rFonts w:ascii="Arial" w:hAnsi="Arial" w:cs="Arial"/>
          <w:sz w:val="22"/>
          <w:szCs w:val="22"/>
        </w:rPr>
        <w:t>15</w:t>
      </w:r>
      <w:r w:rsidRPr="00334CA6">
        <w:rPr>
          <w:rFonts w:ascii="Arial" w:hAnsi="Arial" w:cs="Arial"/>
          <w:sz w:val="22"/>
          <w:szCs w:val="22"/>
        </w:rPr>
        <w:t xml:space="preserve"> checks each month.  </w:t>
      </w:r>
      <w:r w:rsidR="00210992" w:rsidRPr="00334CA6">
        <w:rPr>
          <w:rFonts w:ascii="Arial" w:hAnsi="Arial" w:cs="Arial"/>
          <w:sz w:val="22"/>
          <w:szCs w:val="22"/>
        </w:rPr>
        <w:t>Two</w:t>
      </w:r>
      <w:r w:rsidRPr="00334CA6">
        <w:rPr>
          <w:rFonts w:ascii="Arial" w:hAnsi="Arial" w:cs="Arial"/>
          <w:sz w:val="22"/>
          <w:szCs w:val="22"/>
        </w:rPr>
        <w:t xml:space="preserve"> signature</w:t>
      </w:r>
      <w:r w:rsidR="00210992" w:rsidRPr="00334CA6">
        <w:rPr>
          <w:rFonts w:ascii="Arial" w:hAnsi="Arial" w:cs="Arial"/>
          <w:sz w:val="22"/>
          <w:szCs w:val="22"/>
        </w:rPr>
        <w:t>s are</w:t>
      </w:r>
      <w:r w:rsidR="005B7E54" w:rsidRPr="00334CA6">
        <w:rPr>
          <w:rFonts w:ascii="Arial" w:hAnsi="Arial" w:cs="Arial"/>
          <w:sz w:val="22"/>
          <w:szCs w:val="22"/>
        </w:rPr>
        <w:t xml:space="preserve"> required on checks.  </w:t>
      </w:r>
      <w:r w:rsidR="00545CA4" w:rsidRPr="00334CA6">
        <w:rPr>
          <w:rFonts w:ascii="Arial" w:hAnsi="Arial" w:cs="Arial"/>
          <w:sz w:val="22"/>
          <w:szCs w:val="22"/>
        </w:rPr>
        <w:t xml:space="preserve">The </w:t>
      </w:r>
      <w:r w:rsidR="00260CEE">
        <w:rPr>
          <w:rFonts w:ascii="Arial" w:hAnsi="Arial" w:cs="Arial"/>
          <w:sz w:val="22"/>
          <w:szCs w:val="22"/>
        </w:rPr>
        <w:t>chairman</w:t>
      </w:r>
      <w:r w:rsidR="00054A12" w:rsidRPr="00334CA6">
        <w:rPr>
          <w:rFonts w:ascii="Arial" w:hAnsi="Arial" w:cs="Arial"/>
          <w:sz w:val="22"/>
          <w:szCs w:val="22"/>
        </w:rPr>
        <w:t xml:space="preserve">, executive director, and </w:t>
      </w:r>
      <w:r w:rsidR="00260CEE">
        <w:rPr>
          <w:rFonts w:ascii="Arial" w:hAnsi="Arial" w:cs="Arial"/>
          <w:sz w:val="22"/>
          <w:szCs w:val="22"/>
        </w:rPr>
        <w:t>administrative assistant</w:t>
      </w:r>
      <w:r w:rsidR="00483625" w:rsidRPr="00334CA6">
        <w:rPr>
          <w:rFonts w:ascii="Arial" w:hAnsi="Arial" w:cs="Arial"/>
          <w:sz w:val="22"/>
          <w:szCs w:val="22"/>
        </w:rPr>
        <w:t xml:space="preserve"> </w:t>
      </w:r>
      <w:r w:rsidRPr="00334CA6">
        <w:rPr>
          <w:rFonts w:ascii="Arial" w:hAnsi="Arial" w:cs="Arial"/>
          <w:sz w:val="22"/>
          <w:szCs w:val="22"/>
        </w:rPr>
        <w:t>are authorized to sign checks.  Supporting documentation is provided to the individual signing the check.</w:t>
      </w:r>
      <w:r w:rsidR="00EA288F" w:rsidRPr="00334CA6">
        <w:rPr>
          <w:rFonts w:ascii="Arial" w:hAnsi="Arial" w:cs="Arial"/>
          <w:sz w:val="22"/>
          <w:szCs w:val="22"/>
        </w:rPr>
        <w:t xml:space="preserve">  </w:t>
      </w:r>
      <w:r w:rsidR="00483625" w:rsidRPr="00334CA6">
        <w:rPr>
          <w:rFonts w:ascii="Arial" w:hAnsi="Arial" w:cs="Arial"/>
          <w:sz w:val="22"/>
          <w:szCs w:val="22"/>
        </w:rPr>
        <w:t xml:space="preserve">The </w:t>
      </w:r>
      <w:r w:rsidR="00882677" w:rsidRPr="00334CA6">
        <w:rPr>
          <w:rFonts w:ascii="Arial" w:hAnsi="Arial" w:cs="Arial"/>
          <w:sz w:val="22"/>
          <w:szCs w:val="22"/>
        </w:rPr>
        <w:t>contract accountant</w:t>
      </w:r>
      <w:r w:rsidR="00EA288F" w:rsidRPr="00334CA6">
        <w:rPr>
          <w:rFonts w:ascii="Arial" w:hAnsi="Arial" w:cs="Arial"/>
          <w:sz w:val="22"/>
          <w:szCs w:val="22"/>
        </w:rPr>
        <w:t xml:space="preserve"> reconciles </w:t>
      </w:r>
      <w:r w:rsidR="00EA288F">
        <w:rPr>
          <w:rFonts w:ascii="Arial" w:hAnsi="Arial" w:cs="Arial"/>
          <w:sz w:val="22"/>
          <w:szCs w:val="22"/>
        </w:rPr>
        <w:t>the bank statements.</w:t>
      </w:r>
    </w:p>
    <w:p w14:paraId="2C707FD5" w14:textId="0E250C1C" w:rsidR="00882677" w:rsidRPr="00652651" w:rsidRDefault="006C4AA8" w:rsidP="00652651">
      <w:pPr>
        <w:pStyle w:val="Bullet"/>
        <w:numPr>
          <w:ilvl w:val="0"/>
          <w:numId w:val="3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Operations of the </w:t>
      </w:r>
      <w:r w:rsidR="00545CA4">
        <w:rPr>
          <w:rFonts w:ascii="Arial" w:hAnsi="Arial" w:cs="Arial"/>
          <w:sz w:val="22"/>
          <w:szCs w:val="22"/>
        </w:rPr>
        <w:t>board</w:t>
      </w:r>
      <w:r>
        <w:rPr>
          <w:rFonts w:ascii="Arial" w:hAnsi="Arial" w:cs="Arial"/>
          <w:sz w:val="22"/>
          <w:szCs w:val="22"/>
        </w:rPr>
        <w:t xml:space="preserve"> are primarily funded by </w:t>
      </w:r>
      <w:r w:rsidR="00545CA4">
        <w:rPr>
          <w:rFonts w:ascii="Arial" w:hAnsi="Arial" w:cs="Arial"/>
          <w:sz w:val="22"/>
          <w:szCs w:val="22"/>
        </w:rPr>
        <w:t>license fees</w:t>
      </w:r>
      <w:r>
        <w:rPr>
          <w:rFonts w:ascii="Arial" w:hAnsi="Arial" w:cs="Arial"/>
          <w:sz w:val="22"/>
          <w:szCs w:val="22"/>
        </w:rPr>
        <w:t xml:space="preserve">.  The </w:t>
      </w:r>
      <w:r w:rsidR="00545CA4">
        <w:rPr>
          <w:rFonts w:ascii="Arial" w:hAnsi="Arial" w:cs="Arial"/>
          <w:sz w:val="22"/>
          <w:szCs w:val="22"/>
        </w:rPr>
        <w:t>board</w:t>
      </w:r>
      <w:r w:rsidR="006F53B1">
        <w:rPr>
          <w:rFonts w:ascii="Arial" w:hAnsi="Arial" w:cs="Arial"/>
          <w:sz w:val="22"/>
          <w:szCs w:val="22"/>
        </w:rPr>
        <w:t xml:space="preserve"> </w:t>
      </w:r>
      <w:r w:rsidRPr="00F320F6">
        <w:rPr>
          <w:rFonts w:ascii="Arial" w:hAnsi="Arial" w:cs="Arial"/>
          <w:sz w:val="22"/>
          <w:szCs w:val="22"/>
        </w:rPr>
        <w:t xml:space="preserve">is engaged in </w:t>
      </w:r>
      <w:r w:rsidR="00545CA4">
        <w:rPr>
          <w:rFonts w:ascii="Arial" w:hAnsi="Arial" w:cs="Arial"/>
          <w:sz w:val="22"/>
          <w:szCs w:val="22"/>
        </w:rPr>
        <w:t>business-type</w:t>
      </w:r>
      <w:r w:rsidR="005B7E54">
        <w:rPr>
          <w:rFonts w:ascii="Arial" w:hAnsi="Arial" w:cs="Arial"/>
          <w:sz w:val="22"/>
          <w:szCs w:val="22"/>
        </w:rPr>
        <w:t xml:space="preserve"> ac</w:t>
      </w:r>
      <w:r w:rsidRPr="00F320F6">
        <w:rPr>
          <w:rFonts w:ascii="Arial" w:hAnsi="Arial" w:cs="Arial"/>
          <w:sz w:val="22"/>
          <w:szCs w:val="22"/>
        </w:rPr>
        <w:t xml:space="preserve">tivities.  </w:t>
      </w:r>
      <w:r w:rsidR="00842F37" w:rsidRPr="002A0E28">
        <w:rPr>
          <w:rFonts w:ascii="Arial" w:hAnsi="Arial" w:cs="Arial"/>
          <w:sz w:val="22"/>
          <w:szCs w:val="22"/>
        </w:rPr>
        <w:t>The following activity/balances were reported per the State of Louisiana ACFR as of and for the year ended June 30, 2024:</w:t>
      </w:r>
    </w:p>
    <w:p w14:paraId="72E4C67F" w14:textId="73B1BB05" w:rsidR="006C4AA8" w:rsidRPr="00260CEE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  <w:lang w:val="fr-FR"/>
        </w:rPr>
      </w:pPr>
      <w:r w:rsidRPr="00260CEE">
        <w:rPr>
          <w:rFonts w:ascii="Arial" w:hAnsi="Arial" w:cs="Arial"/>
          <w:sz w:val="22"/>
          <w:szCs w:val="22"/>
          <w:lang w:val="fr-FR"/>
        </w:rPr>
        <w:t>Total Assets</w:t>
      </w:r>
      <w:r w:rsidR="00397E8B">
        <w:rPr>
          <w:rFonts w:ascii="Arial" w:hAnsi="Arial" w:cs="Arial"/>
          <w:sz w:val="22"/>
          <w:szCs w:val="22"/>
          <w:lang w:val="fr-FR"/>
        </w:rPr>
        <w:t xml:space="preserve"> &amp; Deferred Outflows</w:t>
      </w:r>
      <w:r w:rsidRPr="00260CEE">
        <w:rPr>
          <w:rFonts w:ascii="Arial" w:hAnsi="Arial" w:cs="Arial"/>
          <w:sz w:val="22"/>
          <w:szCs w:val="22"/>
          <w:lang w:val="fr-FR"/>
        </w:rPr>
        <w:tab/>
        <w:t>$</w:t>
      </w:r>
      <w:r w:rsidR="0017720D" w:rsidRPr="00260CEE">
        <w:rPr>
          <w:rFonts w:ascii="Arial" w:hAnsi="Arial" w:cs="Arial"/>
          <w:sz w:val="22"/>
          <w:szCs w:val="22"/>
          <w:lang w:val="fr-FR"/>
        </w:rPr>
        <w:t>212,828</w:t>
      </w:r>
    </w:p>
    <w:p w14:paraId="4D9FF836" w14:textId="6B437581" w:rsidR="006C4AA8" w:rsidRPr="00260CEE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  <w:lang w:val="fr-FR"/>
        </w:rPr>
      </w:pPr>
      <w:r w:rsidRPr="00260CEE">
        <w:rPr>
          <w:rFonts w:ascii="Arial" w:hAnsi="Arial" w:cs="Arial"/>
          <w:sz w:val="22"/>
          <w:szCs w:val="22"/>
          <w:lang w:val="fr-FR"/>
        </w:rPr>
        <w:t>Total Liabilities</w:t>
      </w:r>
      <w:r w:rsidR="00397E8B">
        <w:rPr>
          <w:rFonts w:ascii="Arial" w:hAnsi="Arial" w:cs="Arial"/>
          <w:sz w:val="22"/>
          <w:szCs w:val="22"/>
          <w:lang w:val="fr-FR"/>
        </w:rPr>
        <w:t xml:space="preserve"> &amp; Deferred Inflows</w:t>
      </w:r>
      <w:r w:rsidRPr="00260CEE">
        <w:rPr>
          <w:rFonts w:ascii="Arial" w:hAnsi="Arial" w:cs="Arial"/>
          <w:sz w:val="22"/>
          <w:szCs w:val="22"/>
          <w:lang w:val="fr-FR"/>
        </w:rPr>
        <w:tab/>
        <w:t>$</w:t>
      </w:r>
      <w:r w:rsidR="0017720D" w:rsidRPr="00260CEE">
        <w:rPr>
          <w:rFonts w:ascii="Arial" w:hAnsi="Arial" w:cs="Arial"/>
          <w:sz w:val="22"/>
          <w:szCs w:val="22"/>
          <w:lang w:val="fr-FR"/>
        </w:rPr>
        <w:t>386,483</w:t>
      </w:r>
    </w:p>
    <w:p w14:paraId="0D02160C" w14:textId="77777777" w:rsidR="006C4AA8" w:rsidRPr="00260CEE" w:rsidRDefault="0002328D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  <w:lang w:val="fr-FR"/>
        </w:rPr>
      </w:pPr>
      <w:r w:rsidRPr="00260CEE">
        <w:rPr>
          <w:rFonts w:ascii="Arial" w:hAnsi="Arial" w:cs="Arial"/>
          <w:sz w:val="22"/>
          <w:szCs w:val="22"/>
          <w:lang w:val="fr-FR"/>
        </w:rPr>
        <w:t>Net Position</w:t>
      </w:r>
      <w:r w:rsidR="006C4AA8" w:rsidRPr="00260CEE">
        <w:rPr>
          <w:rFonts w:ascii="Arial" w:hAnsi="Arial" w:cs="Arial"/>
          <w:sz w:val="22"/>
          <w:szCs w:val="22"/>
          <w:lang w:val="fr-FR"/>
        </w:rPr>
        <w:tab/>
        <w:t>$</w:t>
      </w:r>
      <w:r w:rsidR="0017720D" w:rsidRPr="00260CEE">
        <w:rPr>
          <w:rFonts w:ascii="Arial" w:hAnsi="Arial" w:cs="Arial"/>
          <w:sz w:val="22"/>
          <w:szCs w:val="22"/>
          <w:lang w:val="fr-FR"/>
        </w:rPr>
        <w:t>(173,654)</w:t>
      </w:r>
    </w:p>
    <w:p w14:paraId="24148973" w14:textId="77777777" w:rsidR="006C4AA8" w:rsidRPr="00260CEE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  <w:lang w:val="fr-FR"/>
        </w:rPr>
      </w:pPr>
      <w:r w:rsidRPr="00260CEE">
        <w:rPr>
          <w:rFonts w:ascii="Arial" w:hAnsi="Arial" w:cs="Arial"/>
          <w:sz w:val="22"/>
          <w:szCs w:val="22"/>
          <w:lang w:val="fr-FR"/>
        </w:rPr>
        <w:t>Revenues</w:t>
      </w:r>
      <w:r w:rsidRPr="00260CEE">
        <w:rPr>
          <w:rFonts w:ascii="Arial" w:hAnsi="Arial" w:cs="Arial"/>
          <w:sz w:val="22"/>
          <w:szCs w:val="22"/>
          <w:lang w:val="fr-FR"/>
        </w:rPr>
        <w:tab/>
        <w:t>$</w:t>
      </w:r>
      <w:r w:rsidR="0017720D" w:rsidRPr="00260CEE">
        <w:rPr>
          <w:rFonts w:ascii="Arial" w:hAnsi="Arial" w:cs="Arial"/>
          <w:sz w:val="22"/>
          <w:szCs w:val="22"/>
          <w:lang w:val="fr-FR"/>
        </w:rPr>
        <w:t>248,272</w:t>
      </w:r>
    </w:p>
    <w:p w14:paraId="42E9D85E" w14:textId="77777777" w:rsidR="00892C8A" w:rsidRPr="006C4AA8" w:rsidRDefault="006C4AA8" w:rsidP="006C4AA8">
      <w:pPr>
        <w:tabs>
          <w:tab w:val="right" w:pos="6480"/>
          <w:tab w:val="right" w:pos="8820"/>
        </w:tabs>
        <w:spacing w:after="240"/>
        <w:ind w:left="1440"/>
        <w:rPr>
          <w:rFonts w:ascii="Arial" w:hAnsi="Arial" w:cs="Arial"/>
          <w:sz w:val="22"/>
          <w:szCs w:val="22"/>
        </w:rPr>
      </w:pPr>
      <w:r w:rsidRPr="00E21985">
        <w:rPr>
          <w:rFonts w:ascii="Arial" w:hAnsi="Arial" w:cs="Arial"/>
          <w:sz w:val="22"/>
          <w:szCs w:val="22"/>
        </w:rPr>
        <w:t>Expenses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17720D">
        <w:rPr>
          <w:rFonts w:ascii="Arial" w:hAnsi="Arial" w:cs="Arial"/>
          <w:sz w:val="22"/>
          <w:szCs w:val="22"/>
        </w:rPr>
        <w:t>352,033</w:t>
      </w:r>
    </w:p>
    <w:p w14:paraId="201E74F4" w14:textId="77777777" w:rsidR="002840D3" w:rsidRPr="00687F79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87F79">
        <w:rPr>
          <w:rFonts w:ascii="Arial" w:hAnsi="Arial" w:cs="Arial"/>
          <w:b/>
          <w:sz w:val="22"/>
          <w:szCs w:val="22"/>
        </w:rPr>
        <w:t>Accounting System:</w:t>
      </w:r>
      <w:r w:rsidRPr="00687F79">
        <w:rPr>
          <w:rFonts w:ascii="Arial" w:hAnsi="Arial" w:cs="Arial"/>
          <w:sz w:val="22"/>
          <w:szCs w:val="22"/>
        </w:rPr>
        <w:t xml:space="preserve">  </w:t>
      </w:r>
      <w:r w:rsidR="002914C6">
        <w:rPr>
          <w:rFonts w:ascii="Arial" w:hAnsi="Arial" w:cs="Arial"/>
          <w:sz w:val="22"/>
          <w:szCs w:val="22"/>
        </w:rPr>
        <w:t>Automated</w:t>
      </w:r>
    </w:p>
    <w:p w14:paraId="4B797035" w14:textId="77777777" w:rsidR="002840D3" w:rsidRPr="00281E37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lastRenderedPageBreak/>
        <w:t>Financial Statements:</w:t>
      </w:r>
      <w:r w:rsidRPr="00281E37">
        <w:rPr>
          <w:rFonts w:ascii="Arial" w:hAnsi="Arial" w:cs="Arial"/>
          <w:sz w:val="22"/>
          <w:szCs w:val="22"/>
        </w:rPr>
        <w:t xml:space="preserve">  The </w:t>
      </w:r>
      <w:r w:rsidR="00B41C5E">
        <w:rPr>
          <w:rFonts w:ascii="Arial" w:hAnsi="Arial" w:cs="Arial"/>
          <w:sz w:val="22"/>
          <w:szCs w:val="22"/>
        </w:rPr>
        <w:t>board</w:t>
      </w:r>
      <w:r w:rsidRPr="00281E37">
        <w:rPr>
          <w:rFonts w:ascii="Arial" w:hAnsi="Arial" w:cs="Arial"/>
          <w:sz w:val="22"/>
          <w:szCs w:val="22"/>
        </w:rPr>
        <w:t xml:space="preserve"> will provide </w:t>
      </w:r>
      <w:r w:rsidR="00BC6EAB" w:rsidRPr="00281E37">
        <w:rPr>
          <w:rFonts w:ascii="Arial" w:hAnsi="Arial" w:cs="Arial"/>
          <w:sz w:val="22"/>
          <w:szCs w:val="22"/>
        </w:rPr>
        <w:t>a general ledger</w:t>
      </w:r>
      <w:r w:rsidR="005B7E54">
        <w:rPr>
          <w:rFonts w:ascii="Arial" w:hAnsi="Arial" w:cs="Arial"/>
          <w:sz w:val="22"/>
          <w:szCs w:val="22"/>
        </w:rPr>
        <w:t xml:space="preserve"> and</w:t>
      </w:r>
      <w:r w:rsidR="00210992">
        <w:rPr>
          <w:rFonts w:ascii="Arial" w:hAnsi="Arial" w:cs="Arial"/>
          <w:sz w:val="22"/>
          <w:szCs w:val="22"/>
        </w:rPr>
        <w:t xml:space="preserve"> </w:t>
      </w:r>
      <w:r w:rsidR="00BC6EAB" w:rsidRPr="00281E37">
        <w:rPr>
          <w:rFonts w:ascii="Arial" w:hAnsi="Arial" w:cs="Arial"/>
          <w:sz w:val="22"/>
          <w:szCs w:val="22"/>
        </w:rPr>
        <w:t>trial balance</w:t>
      </w:r>
      <w:r w:rsidR="00561086" w:rsidRPr="00281E37">
        <w:rPr>
          <w:rFonts w:ascii="Arial" w:hAnsi="Arial" w:cs="Arial"/>
          <w:sz w:val="22"/>
          <w:szCs w:val="22"/>
        </w:rPr>
        <w:t>.</w:t>
      </w:r>
    </w:p>
    <w:p w14:paraId="0CD28A9B" w14:textId="77777777" w:rsidR="002840D3" w:rsidRPr="00281E37" w:rsidRDefault="00F34987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281E37">
        <w:rPr>
          <w:rFonts w:ascii="Arial" w:hAnsi="Arial" w:cs="Arial"/>
          <w:b/>
          <w:sz w:val="22"/>
          <w:szCs w:val="22"/>
        </w:rPr>
        <w:t>ork:</w:t>
      </w:r>
      <w:r w:rsidR="002840D3" w:rsidRPr="00281E37">
        <w:rPr>
          <w:rFonts w:ascii="Arial" w:hAnsi="Arial" w:cs="Arial"/>
          <w:sz w:val="22"/>
          <w:szCs w:val="22"/>
        </w:rPr>
        <w:t xml:space="preserve">  </w:t>
      </w:r>
      <w:r w:rsidR="007532C5" w:rsidRPr="00281E37">
        <w:rPr>
          <w:rFonts w:ascii="Arial" w:hAnsi="Arial" w:cs="Arial"/>
          <w:sz w:val="22"/>
          <w:szCs w:val="22"/>
        </w:rPr>
        <w:t xml:space="preserve">No later than </w:t>
      </w:r>
      <w:r w:rsidR="00210992">
        <w:rPr>
          <w:rFonts w:ascii="Arial" w:hAnsi="Arial" w:cs="Arial"/>
          <w:sz w:val="22"/>
          <w:szCs w:val="22"/>
        </w:rPr>
        <w:t>July</w:t>
      </w:r>
      <w:r w:rsidR="007532C5" w:rsidRPr="00281E37">
        <w:rPr>
          <w:rFonts w:ascii="Arial" w:hAnsi="Arial" w:cs="Arial"/>
          <w:sz w:val="22"/>
          <w:szCs w:val="22"/>
        </w:rPr>
        <w:t xml:space="preserve"> 15 following each period</w:t>
      </w:r>
    </w:p>
    <w:p w14:paraId="041C1EA0" w14:textId="77777777" w:rsidR="002840D3" w:rsidRPr="00281E37" w:rsidRDefault="00B43E1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Engagement</w:t>
      </w:r>
      <w:r w:rsidR="002840D3" w:rsidRPr="00281E37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281E37">
        <w:rPr>
          <w:rFonts w:ascii="Arial" w:hAnsi="Arial" w:cs="Arial"/>
          <w:sz w:val="22"/>
          <w:szCs w:val="22"/>
        </w:rPr>
        <w:t xml:space="preserve">  No later than </w:t>
      </w:r>
      <w:r w:rsidR="00210992">
        <w:rPr>
          <w:rFonts w:ascii="Arial" w:hAnsi="Arial" w:cs="Arial"/>
          <w:sz w:val="22"/>
          <w:szCs w:val="22"/>
        </w:rPr>
        <w:t xml:space="preserve">September </w:t>
      </w:r>
      <w:r w:rsidR="00652651">
        <w:rPr>
          <w:rFonts w:ascii="Arial" w:hAnsi="Arial" w:cs="Arial"/>
          <w:sz w:val="22"/>
          <w:szCs w:val="22"/>
        </w:rPr>
        <w:t>30</w:t>
      </w:r>
      <w:r w:rsidR="002840D3" w:rsidRPr="00281E37">
        <w:rPr>
          <w:rFonts w:ascii="Arial" w:hAnsi="Arial" w:cs="Arial"/>
          <w:sz w:val="22"/>
          <w:szCs w:val="22"/>
        </w:rPr>
        <w:t xml:space="preserve"> following each period</w:t>
      </w:r>
    </w:p>
    <w:p w14:paraId="45CF8A16" w14:textId="77777777" w:rsidR="002840D3" w:rsidRPr="008E5888" w:rsidRDefault="002840D3" w:rsidP="00652651">
      <w:pPr>
        <w:spacing w:after="120"/>
        <w:rPr>
          <w:rFonts w:ascii="Arial" w:hAnsi="Arial" w:cs="Arial"/>
          <w:b/>
          <w:sz w:val="22"/>
          <w:szCs w:val="22"/>
        </w:rPr>
      </w:pPr>
      <w:r w:rsidRPr="008E5888">
        <w:rPr>
          <w:rFonts w:ascii="Arial" w:hAnsi="Arial" w:cs="Arial"/>
          <w:b/>
          <w:sz w:val="22"/>
          <w:szCs w:val="22"/>
        </w:rPr>
        <w:t>Special Requirements:</w:t>
      </w:r>
    </w:p>
    <w:p w14:paraId="45F13D0B" w14:textId="77777777" w:rsidR="002840D3" w:rsidRPr="008E5888" w:rsidRDefault="002840D3" w:rsidP="00281E37">
      <w:pPr>
        <w:pStyle w:val="Bullet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8E5888">
        <w:rPr>
          <w:rFonts w:ascii="Arial" w:hAnsi="Arial" w:cs="Arial"/>
          <w:sz w:val="22"/>
          <w:szCs w:val="22"/>
        </w:rPr>
        <w:t xml:space="preserve">The successful ICPA will </w:t>
      </w:r>
      <w:r w:rsidR="004553D9" w:rsidRPr="008E5888">
        <w:rPr>
          <w:rFonts w:ascii="Arial" w:hAnsi="Arial" w:cs="Arial"/>
          <w:sz w:val="22"/>
          <w:szCs w:val="22"/>
        </w:rPr>
        <w:t>prepare the Agreed-Upon Procedures Report developed by the Louisiana Legislative Auditor</w:t>
      </w:r>
      <w:r w:rsidRPr="008E5888">
        <w:rPr>
          <w:rFonts w:ascii="Arial" w:hAnsi="Arial" w:cs="Arial"/>
          <w:sz w:val="22"/>
          <w:szCs w:val="22"/>
        </w:rPr>
        <w:t>.</w:t>
      </w:r>
    </w:p>
    <w:p w14:paraId="52BF9AAC" w14:textId="77777777" w:rsidR="002840D3" w:rsidRPr="00281E37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State Agency Assistance:</w:t>
      </w:r>
      <w:r w:rsidR="004553D9" w:rsidRPr="00281E37">
        <w:rPr>
          <w:rFonts w:ascii="Arial" w:hAnsi="Arial" w:cs="Arial"/>
          <w:b/>
          <w:sz w:val="22"/>
          <w:szCs w:val="22"/>
        </w:rPr>
        <w:t xml:space="preserve">  </w:t>
      </w:r>
      <w:r w:rsidRPr="00281E37">
        <w:rPr>
          <w:rFonts w:ascii="Arial" w:hAnsi="Arial" w:cs="Arial"/>
          <w:sz w:val="22"/>
          <w:szCs w:val="22"/>
        </w:rPr>
        <w:t xml:space="preserve">The </w:t>
      </w:r>
      <w:r w:rsidR="00B41C5E">
        <w:rPr>
          <w:rFonts w:ascii="Arial" w:hAnsi="Arial" w:cs="Arial"/>
          <w:sz w:val="22"/>
          <w:szCs w:val="22"/>
        </w:rPr>
        <w:t>board</w:t>
      </w:r>
      <w:r w:rsidRPr="00281E37">
        <w:rPr>
          <w:rFonts w:ascii="Arial" w:hAnsi="Arial" w:cs="Arial"/>
          <w:sz w:val="22"/>
          <w:szCs w:val="22"/>
        </w:rPr>
        <w:t xml:space="preserve"> will provide </w:t>
      </w:r>
      <w:r w:rsidR="004553D9" w:rsidRPr="00281E37">
        <w:rPr>
          <w:rFonts w:ascii="Arial" w:hAnsi="Arial" w:cs="Arial"/>
          <w:sz w:val="22"/>
          <w:szCs w:val="22"/>
        </w:rPr>
        <w:t>supporting</w:t>
      </w:r>
      <w:r w:rsidRPr="00281E37">
        <w:rPr>
          <w:rFonts w:ascii="Arial" w:hAnsi="Arial" w:cs="Arial"/>
          <w:sz w:val="22"/>
          <w:szCs w:val="22"/>
        </w:rPr>
        <w:t xml:space="preserve"> schedules</w:t>
      </w:r>
      <w:r w:rsidR="004553D9" w:rsidRPr="00281E37">
        <w:rPr>
          <w:rFonts w:ascii="Arial" w:hAnsi="Arial" w:cs="Arial"/>
          <w:sz w:val="22"/>
          <w:szCs w:val="22"/>
        </w:rPr>
        <w:t xml:space="preserve"> as required.</w:t>
      </w:r>
    </w:p>
    <w:p w14:paraId="1B9DA3DC" w14:textId="1D2D641C" w:rsidR="002840D3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281E37">
        <w:rPr>
          <w:rFonts w:ascii="Arial" w:hAnsi="Arial" w:cs="Arial"/>
          <w:b/>
          <w:sz w:val="22"/>
          <w:szCs w:val="22"/>
        </w:rPr>
        <w:t>Engagement</w:t>
      </w:r>
      <w:r w:rsidRPr="00281E37">
        <w:rPr>
          <w:rFonts w:ascii="Arial" w:hAnsi="Arial" w:cs="Arial"/>
          <w:b/>
          <w:sz w:val="22"/>
          <w:szCs w:val="22"/>
        </w:rPr>
        <w:t>:</w:t>
      </w:r>
      <w:r w:rsidR="00676BF8" w:rsidRPr="00281E37">
        <w:rPr>
          <w:rFonts w:ascii="Arial" w:hAnsi="Arial" w:cs="Arial"/>
          <w:sz w:val="22"/>
          <w:szCs w:val="22"/>
        </w:rPr>
        <w:t xml:space="preserve">  </w:t>
      </w:r>
      <w:r w:rsidR="00E95D1E">
        <w:rPr>
          <w:rFonts w:ascii="Arial" w:hAnsi="Arial" w:cs="Arial"/>
          <w:sz w:val="22"/>
          <w:szCs w:val="22"/>
        </w:rPr>
        <w:t>Agreed-upon</w:t>
      </w:r>
      <w:r w:rsidR="00F74930">
        <w:rPr>
          <w:rFonts w:ascii="Arial" w:hAnsi="Arial" w:cs="Arial"/>
          <w:sz w:val="22"/>
          <w:szCs w:val="22"/>
        </w:rPr>
        <w:t xml:space="preserve"> procedures</w:t>
      </w:r>
      <w:r w:rsidR="00210992">
        <w:rPr>
          <w:rFonts w:ascii="Arial" w:hAnsi="Arial" w:cs="Arial"/>
          <w:sz w:val="22"/>
          <w:szCs w:val="22"/>
        </w:rPr>
        <w:t xml:space="preserve"> </w:t>
      </w:r>
      <w:r w:rsidR="00B43E13" w:rsidRPr="00281E37">
        <w:rPr>
          <w:rFonts w:ascii="Arial" w:hAnsi="Arial" w:cs="Arial"/>
          <w:sz w:val="22"/>
          <w:szCs w:val="22"/>
        </w:rPr>
        <w:t xml:space="preserve">as of and for the period ended </w:t>
      </w:r>
      <w:r w:rsidR="00210992">
        <w:rPr>
          <w:rFonts w:ascii="Arial" w:hAnsi="Arial" w:cs="Arial"/>
          <w:sz w:val="22"/>
          <w:szCs w:val="22"/>
        </w:rPr>
        <w:t>June 30</w:t>
      </w:r>
      <w:r w:rsidR="00620436">
        <w:rPr>
          <w:rFonts w:ascii="Arial" w:hAnsi="Arial" w:cs="Arial"/>
          <w:sz w:val="22"/>
          <w:szCs w:val="22"/>
        </w:rPr>
        <w:t>, </w:t>
      </w:r>
      <w:r w:rsidR="004553D9" w:rsidRPr="00281E37">
        <w:rPr>
          <w:rFonts w:ascii="Arial" w:hAnsi="Arial" w:cs="Arial"/>
          <w:sz w:val="22"/>
          <w:szCs w:val="22"/>
        </w:rPr>
        <w:t>20</w:t>
      </w:r>
      <w:r w:rsidR="0017720D">
        <w:rPr>
          <w:rFonts w:ascii="Arial" w:hAnsi="Arial" w:cs="Arial"/>
          <w:sz w:val="22"/>
          <w:szCs w:val="22"/>
        </w:rPr>
        <w:t>24</w:t>
      </w:r>
    </w:p>
    <w:p w14:paraId="09A3ED91" w14:textId="77777777" w:rsidR="00F219E5" w:rsidRDefault="00F219E5" w:rsidP="00652651">
      <w:pPr>
        <w:spacing w:after="120"/>
        <w:rPr>
          <w:rFonts w:ascii="Arial" w:hAnsi="Arial" w:cs="Arial"/>
          <w:b/>
          <w:sz w:val="22"/>
          <w:szCs w:val="22"/>
        </w:rPr>
      </w:pPr>
      <w:r w:rsidRPr="00F219E5">
        <w:rPr>
          <w:rFonts w:ascii="Arial" w:hAnsi="Arial" w:cs="Arial"/>
          <w:b/>
          <w:sz w:val="22"/>
          <w:szCs w:val="22"/>
        </w:rPr>
        <w:t>Results of Last Engagement:</w:t>
      </w:r>
    </w:p>
    <w:p w14:paraId="70DD8174" w14:textId="77777777" w:rsidR="002E3CC6" w:rsidRDefault="0002328D" w:rsidP="00652651">
      <w:pPr>
        <w:pStyle w:val="Bullet"/>
        <w:numPr>
          <w:ilvl w:val="0"/>
          <w:numId w:val="28"/>
        </w:numPr>
        <w:tabs>
          <w:tab w:val="left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</w:t>
      </w:r>
      <w:r w:rsidR="0017720D">
        <w:rPr>
          <w:rFonts w:ascii="Arial" w:hAnsi="Arial" w:cs="Arial"/>
          <w:sz w:val="22"/>
          <w:szCs w:val="22"/>
        </w:rPr>
        <w:t>exceptions noted</w:t>
      </w:r>
      <w:r>
        <w:rPr>
          <w:rFonts w:ascii="Arial" w:hAnsi="Arial" w:cs="Arial"/>
          <w:sz w:val="22"/>
          <w:szCs w:val="22"/>
        </w:rPr>
        <w:t>:</w:t>
      </w:r>
    </w:p>
    <w:p w14:paraId="7CBC3EAA" w14:textId="77777777" w:rsidR="0002328D" w:rsidRDefault="0017720D" w:rsidP="0002328D">
      <w:pPr>
        <w:pStyle w:val="Bullet"/>
        <w:numPr>
          <w:ilvl w:val="1"/>
          <w:numId w:val="28"/>
        </w:numPr>
        <w:tabs>
          <w:tab w:val="left" w:pos="360"/>
        </w:tabs>
        <w:spacing w:after="0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Contracts</w:t>
      </w:r>
    </w:p>
    <w:p w14:paraId="5CBD05F4" w14:textId="77777777" w:rsidR="0002328D" w:rsidRDefault="0017720D" w:rsidP="0002328D">
      <w:pPr>
        <w:pStyle w:val="Bullet"/>
        <w:numPr>
          <w:ilvl w:val="1"/>
          <w:numId w:val="28"/>
        </w:numPr>
        <w:tabs>
          <w:tab w:val="left" w:pos="36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</w:t>
      </w:r>
    </w:p>
    <w:p w14:paraId="5A9A47C4" w14:textId="77777777" w:rsidR="0017720D" w:rsidRPr="00281E37" w:rsidRDefault="002840D3" w:rsidP="0017720D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Prior Auditor:</w:t>
      </w:r>
      <w:r w:rsidRPr="00281E37">
        <w:rPr>
          <w:rFonts w:ascii="Arial" w:hAnsi="Arial" w:cs="Arial"/>
          <w:sz w:val="22"/>
          <w:szCs w:val="22"/>
        </w:rPr>
        <w:tab/>
      </w:r>
      <w:r w:rsidR="0002328D">
        <w:rPr>
          <w:rFonts w:ascii="Arial" w:hAnsi="Arial" w:cs="Arial"/>
          <w:sz w:val="22"/>
          <w:szCs w:val="22"/>
        </w:rPr>
        <w:tab/>
      </w:r>
      <w:r w:rsidR="0017720D">
        <w:rPr>
          <w:rFonts w:ascii="Arial" w:hAnsi="Arial" w:cs="Arial"/>
          <w:sz w:val="22"/>
          <w:szCs w:val="22"/>
        </w:rPr>
        <w:t>Michael K. Glover, APAC</w:t>
      </w:r>
    </w:p>
    <w:p w14:paraId="6BC01A25" w14:textId="77777777" w:rsidR="0017720D" w:rsidRDefault="0017720D" w:rsidP="0017720D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Baton Rouge, Louisiana </w:t>
      </w:r>
    </w:p>
    <w:p w14:paraId="43B7E584" w14:textId="77777777" w:rsidR="0017720D" w:rsidRPr="00281E37" w:rsidRDefault="0017720D" w:rsidP="0017720D">
      <w:pPr>
        <w:tabs>
          <w:tab w:val="left" w:pos="1728"/>
        </w:tabs>
        <w:rPr>
          <w:rFonts w:ascii="Arial" w:hAnsi="Arial" w:cs="Arial"/>
          <w:sz w:val="22"/>
          <w:szCs w:val="22"/>
        </w:rPr>
      </w:pPr>
    </w:p>
    <w:p w14:paraId="00ECDE56" w14:textId="77777777" w:rsidR="002840D3" w:rsidRPr="00281E37" w:rsidRDefault="002840D3" w:rsidP="0017720D">
      <w:pPr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Proposers’ Conference:</w:t>
      </w:r>
    </w:p>
    <w:p w14:paraId="1A1A3381" w14:textId="77777777" w:rsidR="007C0AE1" w:rsidRPr="00281E37" w:rsidRDefault="00AC75C7" w:rsidP="00652651">
      <w:pPr>
        <w:pStyle w:val="Bullet"/>
        <w:numPr>
          <w:ilvl w:val="0"/>
          <w:numId w:val="29"/>
        </w:num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 xml:space="preserve">A proposers’ conference will </w:t>
      </w:r>
      <w:r w:rsidRPr="00281E37">
        <w:rPr>
          <w:rFonts w:ascii="Arial" w:hAnsi="Arial" w:cs="Arial"/>
          <w:b/>
          <w:sz w:val="22"/>
          <w:szCs w:val="22"/>
          <w:u w:val="single"/>
        </w:rPr>
        <w:t>not</w:t>
      </w:r>
      <w:r w:rsidRPr="00281E37">
        <w:rPr>
          <w:rFonts w:ascii="Arial" w:hAnsi="Arial" w:cs="Arial"/>
          <w:sz w:val="22"/>
          <w:szCs w:val="22"/>
        </w:rPr>
        <w:t xml:space="preserve"> be held.</w:t>
      </w:r>
    </w:p>
    <w:p w14:paraId="7A36A06C" w14:textId="77777777" w:rsidR="00EA1FCD" w:rsidRPr="00281E37" w:rsidRDefault="00EA1FCD" w:rsidP="00281E37">
      <w:pPr>
        <w:pStyle w:val="Bullet"/>
        <w:numPr>
          <w:ilvl w:val="0"/>
          <w:numId w:val="29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>Any questions regarding the S</w:t>
      </w:r>
      <w:r w:rsidR="0002328D">
        <w:rPr>
          <w:rFonts w:ascii="Arial" w:hAnsi="Arial" w:cs="Arial"/>
          <w:sz w:val="22"/>
          <w:szCs w:val="22"/>
        </w:rPr>
        <w:t xml:space="preserve">FP or agency should be sent to </w:t>
      </w:r>
      <w:hyperlink r:id="rId9" w:history="1">
        <w:r w:rsidR="0017720D" w:rsidRPr="00DC08FC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</w:p>
    <w:p w14:paraId="1CB53C4C" w14:textId="3CB79D3E" w:rsidR="002840D3" w:rsidRPr="00281E37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Proposal Due Date and </w:t>
      </w:r>
      <w:r w:rsidRPr="00652651">
        <w:rPr>
          <w:rFonts w:ascii="Arial" w:hAnsi="Arial" w:cs="Arial"/>
          <w:b/>
          <w:sz w:val="22"/>
          <w:szCs w:val="22"/>
        </w:rPr>
        <w:t>Time:</w:t>
      </w:r>
      <w:r w:rsidRPr="00652651">
        <w:rPr>
          <w:rFonts w:ascii="Arial" w:hAnsi="Arial" w:cs="Arial"/>
          <w:sz w:val="22"/>
          <w:szCs w:val="22"/>
        </w:rPr>
        <w:t xml:space="preserve">  </w:t>
      </w:r>
      <w:r w:rsidR="00E95D1E">
        <w:rPr>
          <w:rFonts w:ascii="Arial" w:hAnsi="Arial" w:cs="Arial"/>
          <w:sz w:val="22"/>
          <w:szCs w:val="22"/>
        </w:rPr>
        <w:t>May 12, 2025 by 5:00 p.m.</w:t>
      </w:r>
      <w:bookmarkStart w:id="0" w:name="_GoBack"/>
      <w:bookmarkEnd w:id="0"/>
    </w:p>
    <w:sectPr w:rsidR="002840D3" w:rsidRPr="00281E37" w:rsidSect="006F53B1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aperSrc w:other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47277" w14:textId="77777777" w:rsidR="00686256" w:rsidRDefault="00686256">
      <w:r>
        <w:separator/>
      </w:r>
    </w:p>
  </w:endnote>
  <w:endnote w:type="continuationSeparator" w:id="0">
    <w:p w14:paraId="5183836D" w14:textId="77777777" w:rsidR="00686256" w:rsidRDefault="0068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06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218716297"/>
          <w:docPartObj>
            <w:docPartGallery w:val="Page Numbers (Top of Page)"/>
            <w:docPartUnique/>
          </w:docPartObj>
        </w:sdtPr>
        <w:sdtEndPr/>
        <w:sdtContent>
          <w:p w14:paraId="66547F6C" w14:textId="77777777" w:rsidR="00A22FF4" w:rsidRPr="00D62631" w:rsidRDefault="00A22FF4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52E2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52E2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240457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68A270" w14:textId="77777777" w:rsidR="00A22FF4" w:rsidRPr="00D62631" w:rsidRDefault="00A22FF4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52E2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52E2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6B71" w14:textId="77777777" w:rsidR="00686256" w:rsidRDefault="00686256">
      <w:r>
        <w:separator/>
      </w:r>
    </w:p>
  </w:footnote>
  <w:footnote w:type="continuationSeparator" w:id="0">
    <w:p w14:paraId="7594C689" w14:textId="77777777" w:rsidR="00686256" w:rsidRDefault="0068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F7C13" w14:textId="77777777" w:rsidR="00A22FF4" w:rsidRPr="0057041F" w:rsidRDefault="00A22FF4">
    <w:pPr>
      <w:pStyle w:val="Header"/>
      <w:rPr>
        <w:szCs w:val="24"/>
      </w:rPr>
    </w:pPr>
    <w:r>
      <w:rPr>
        <w:rFonts w:ascii="Arial" w:hAnsi="Arial" w:cs="Arial"/>
        <w:sz w:val="20"/>
      </w:rPr>
      <w:t>Louisiana State Board of Private Investigator Examiners</w:t>
    </w:r>
    <w:r w:rsidRPr="007532C5">
      <w:rPr>
        <w:rFonts w:ascii="Arial" w:hAnsi="Arial" w:cs="Arial"/>
        <w:sz w:val="20"/>
      </w:rPr>
      <w:t xml:space="preserve">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FA4"/>
    <w:multiLevelType w:val="hybridMultilevel"/>
    <w:tmpl w:val="A1FE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50440"/>
    <w:multiLevelType w:val="hybridMultilevel"/>
    <w:tmpl w:val="2A8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316D1"/>
    <w:multiLevelType w:val="hybridMultilevel"/>
    <w:tmpl w:val="2CDA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6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6A664CE"/>
    <w:multiLevelType w:val="hybridMultilevel"/>
    <w:tmpl w:val="0EF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2693"/>
    <w:multiLevelType w:val="hybridMultilevel"/>
    <w:tmpl w:val="D64A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59D"/>
    <w:multiLevelType w:val="hybridMultilevel"/>
    <w:tmpl w:val="1C4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5476F9"/>
    <w:multiLevelType w:val="hybridMultilevel"/>
    <w:tmpl w:val="E1A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1592"/>
    <w:multiLevelType w:val="hybridMultilevel"/>
    <w:tmpl w:val="655266DC"/>
    <w:lvl w:ilvl="0" w:tplc="22CA1654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18311F"/>
    <w:multiLevelType w:val="hybridMultilevel"/>
    <w:tmpl w:val="7080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1DA"/>
    <w:multiLevelType w:val="hybridMultilevel"/>
    <w:tmpl w:val="E50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24"/>
  </w:num>
  <w:num w:numId="16">
    <w:abstractNumId w:val="17"/>
  </w:num>
  <w:num w:numId="17">
    <w:abstractNumId w:val="25"/>
  </w:num>
  <w:num w:numId="18">
    <w:abstractNumId w:val="26"/>
  </w:num>
  <w:num w:numId="19">
    <w:abstractNumId w:val="18"/>
  </w:num>
  <w:num w:numId="20">
    <w:abstractNumId w:val="27"/>
  </w:num>
  <w:num w:numId="21">
    <w:abstractNumId w:val="16"/>
  </w:num>
  <w:num w:numId="22">
    <w:abstractNumId w:val="28"/>
  </w:num>
  <w:num w:numId="23">
    <w:abstractNumId w:val="21"/>
  </w:num>
  <w:num w:numId="24">
    <w:abstractNumId w:val="11"/>
  </w:num>
  <w:num w:numId="25">
    <w:abstractNumId w:val="29"/>
  </w:num>
  <w:num w:numId="26">
    <w:abstractNumId w:val="10"/>
  </w:num>
  <w:num w:numId="27">
    <w:abstractNumId w:val="19"/>
  </w:num>
  <w:num w:numId="28">
    <w:abstractNumId w:val="20"/>
  </w:num>
  <w:num w:numId="29">
    <w:abstractNumId w:val="23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22"/>
    <w:rsid w:val="000150F0"/>
    <w:rsid w:val="0002328D"/>
    <w:rsid w:val="00036FC5"/>
    <w:rsid w:val="00051083"/>
    <w:rsid w:val="00052E20"/>
    <w:rsid w:val="00053DEA"/>
    <w:rsid w:val="00054A12"/>
    <w:rsid w:val="00057EFA"/>
    <w:rsid w:val="000B3B7C"/>
    <w:rsid w:val="000E020D"/>
    <w:rsid w:val="001075D0"/>
    <w:rsid w:val="00115C59"/>
    <w:rsid w:val="0015652F"/>
    <w:rsid w:val="00157BD8"/>
    <w:rsid w:val="0017720D"/>
    <w:rsid w:val="001B63AA"/>
    <w:rsid w:val="001D7927"/>
    <w:rsid w:val="001F7BC7"/>
    <w:rsid w:val="00201421"/>
    <w:rsid w:val="002068A8"/>
    <w:rsid w:val="00210992"/>
    <w:rsid w:val="00214672"/>
    <w:rsid w:val="002274DD"/>
    <w:rsid w:val="00231747"/>
    <w:rsid w:val="00237141"/>
    <w:rsid w:val="00260CEE"/>
    <w:rsid w:val="00280F51"/>
    <w:rsid w:val="00281AC6"/>
    <w:rsid w:val="00281E37"/>
    <w:rsid w:val="002840D3"/>
    <w:rsid w:val="002914C6"/>
    <w:rsid w:val="002A20A0"/>
    <w:rsid w:val="002A5766"/>
    <w:rsid w:val="002E3CC6"/>
    <w:rsid w:val="002E602F"/>
    <w:rsid w:val="002F6978"/>
    <w:rsid w:val="0030180A"/>
    <w:rsid w:val="00322A44"/>
    <w:rsid w:val="00334CA6"/>
    <w:rsid w:val="00336272"/>
    <w:rsid w:val="003365D3"/>
    <w:rsid w:val="00360C72"/>
    <w:rsid w:val="0036248F"/>
    <w:rsid w:val="003751D3"/>
    <w:rsid w:val="0038159E"/>
    <w:rsid w:val="00391B9D"/>
    <w:rsid w:val="00397E8B"/>
    <w:rsid w:val="003B222E"/>
    <w:rsid w:val="003F3C27"/>
    <w:rsid w:val="00404431"/>
    <w:rsid w:val="00406FB0"/>
    <w:rsid w:val="004175C7"/>
    <w:rsid w:val="00431441"/>
    <w:rsid w:val="004553D9"/>
    <w:rsid w:val="00466A0D"/>
    <w:rsid w:val="00467F05"/>
    <w:rsid w:val="00471A50"/>
    <w:rsid w:val="00473A77"/>
    <w:rsid w:val="00474E41"/>
    <w:rsid w:val="004821CB"/>
    <w:rsid w:val="00483625"/>
    <w:rsid w:val="00496962"/>
    <w:rsid w:val="004A7575"/>
    <w:rsid w:val="005255F1"/>
    <w:rsid w:val="00545705"/>
    <w:rsid w:val="00545CA4"/>
    <w:rsid w:val="00555E64"/>
    <w:rsid w:val="00561086"/>
    <w:rsid w:val="0057041F"/>
    <w:rsid w:val="00577FF1"/>
    <w:rsid w:val="005830EC"/>
    <w:rsid w:val="005A2D33"/>
    <w:rsid w:val="005A5FDC"/>
    <w:rsid w:val="005B7E54"/>
    <w:rsid w:val="005F061A"/>
    <w:rsid w:val="005F41AA"/>
    <w:rsid w:val="00616A86"/>
    <w:rsid w:val="00620436"/>
    <w:rsid w:val="00625AD8"/>
    <w:rsid w:val="00634C0D"/>
    <w:rsid w:val="00652651"/>
    <w:rsid w:val="00667006"/>
    <w:rsid w:val="00676BF8"/>
    <w:rsid w:val="006844A4"/>
    <w:rsid w:val="00686256"/>
    <w:rsid w:val="00687F79"/>
    <w:rsid w:val="006B4235"/>
    <w:rsid w:val="006B646B"/>
    <w:rsid w:val="006B7D91"/>
    <w:rsid w:val="006C4AA8"/>
    <w:rsid w:val="006C64C8"/>
    <w:rsid w:val="006D5022"/>
    <w:rsid w:val="006F53B1"/>
    <w:rsid w:val="0072044A"/>
    <w:rsid w:val="00724D2E"/>
    <w:rsid w:val="0072554C"/>
    <w:rsid w:val="00744251"/>
    <w:rsid w:val="007532C5"/>
    <w:rsid w:val="0076077F"/>
    <w:rsid w:val="0076564C"/>
    <w:rsid w:val="00775C54"/>
    <w:rsid w:val="00776C71"/>
    <w:rsid w:val="007A1C07"/>
    <w:rsid w:val="007B40D9"/>
    <w:rsid w:val="007C0AE1"/>
    <w:rsid w:val="007F1BF9"/>
    <w:rsid w:val="007F422F"/>
    <w:rsid w:val="00814703"/>
    <w:rsid w:val="00816EDF"/>
    <w:rsid w:val="00833E13"/>
    <w:rsid w:val="00842F37"/>
    <w:rsid w:val="008553E3"/>
    <w:rsid w:val="00856F3D"/>
    <w:rsid w:val="008717BB"/>
    <w:rsid w:val="00882677"/>
    <w:rsid w:val="00884E7C"/>
    <w:rsid w:val="00892C8A"/>
    <w:rsid w:val="008E5888"/>
    <w:rsid w:val="00922184"/>
    <w:rsid w:val="00923EF3"/>
    <w:rsid w:val="009363A2"/>
    <w:rsid w:val="009723E2"/>
    <w:rsid w:val="009760F7"/>
    <w:rsid w:val="009822C4"/>
    <w:rsid w:val="009845A2"/>
    <w:rsid w:val="00997826"/>
    <w:rsid w:val="009A0D91"/>
    <w:rsid w:val="009F4017"/>
    <w:rsid w:val="00A11C64"/>
    <w:rsid w:val="00A22FF4"/>
    <w:rsid w:val="00A30AC3"/>
    <w:rsid w:val="00A37BB6"/>
    <w:rsid w:val="00A44A7F"/>
    <w:rsid w:val="00A6504B"/>
    <w:rsid w:val="00A70C6C"/>
    <w:rsid w:val="00A712A4"/>
    <w:rsid w:val="00AC75C7"/>
    <w:rsid w:val="00AD1F99"/>
    <w:rsid w:val="00AE5E0D"/>
    <w:rsid w:val="00AF2BB3"/>
    <w:rsid w:val="00B03F58"/>
    <w:rsid w:val="00B21D5A"/>
    <w:rsid w:val="00B2441B"/>
    <w:rsid w:val="00B41C5E"/>
    <w:rsid w:val="00B43E13"/>
    <w:rsid w:val="00B570E2"/>
    <w:rsid w:val="00B80706"/>
    <w:rsid w:val="00B91C12"/>
    <w:rsid w:val="00BC6EAB"/>
    <w:rsid w:val="00BD46FD"/>
    <w:rsid w:val="00C038D5"/>
    <w:rsid w:val="00C3228C"/>
    <w:rsid w:val="00C405C3"/>
    <w:rsid w:val="00C4099C"/>
    <w:rsid w:val="00C45009"/>
    <w:rsid w:val="00C64507"/>
    <w:rsid w:val="00C668DD"/>
    <w:rsid w:val="00C95226"/>
    <w:rsid w:val="00CB1E11"/>
    <w:rsid w:val="00CF2296"/>
    <w:rsid w:val="00CF676D"/>
    <w:rsid w:val="00CF7ACD"/>
    <w:rsid w:val="00D13CF6"/>
    <w:rsid w:val="00D176DD"/>
    <w:rsid w:val="00D4645D"/>
    <w:rsid w:val="00D5406F"/>
    <w:rsid w:val="00D62631"/>
    <w:rsid w:val="00D70570"/>
    <w:rsid w:val="00D839C1"/>
    <w:rsid w:val="00DA1C2E"/>
    <w:rsid w:val="00DB46FA"/>
    <w:rsid w:val="00DD188C"/>
    <w:rsid w:val="00DE4208"/>
    <w:rsid w:val="00E63E0A"/>
    <w:rsid w:val="00E70656"/>
    <w:rsid w:val="00E72AE0"/>
    <w:rsid w:val="00E73327"/>
    <w:rsid w:val="00E869CD"/>
    <w:rsid w:val="00E90B98"/>
    <w:rsid w:val="00E95D1E"/>
    <w:rsid w:val="00EA1FCD"/>
    <w:rsid w:val="00EA288F"/>
    <w:rsid w:val="00EA7264"/>
    <w:rsid w:val="00F07BB9"/>
    <w:rsid w:val="00F20EAC"/>
    <w:rsid w:val="00F219E5"/>
    <w:rsid w:val="00F34987"/>
    <w:rsid w:val="00F4602E"/>
    <w:rsid w:val="00F74930"/>
    <w:rsid w:val="00F74E9F"/>
    <w:rsid w:val="00F8550B"/>
    <w:rsid w:val="00F925E0"/>
    <w:rsid w:val="00FA0A1B"/>
    <w:rsid w:val="00FA2737"/>
    <w:rsid w:val="00FA4036"/>
    <w:rsid w:val="00FB293E"/>
    <w:rsid w:val="00FD1CC5"/>
    <w:rsid w:val="00FD543C"/>
    <w:rsid w:val="00FE4BA4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0A1399"/>
  <w15:docId w15:val="{71A9E820-DE23-4916-BDEB-E7ECF53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7041F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7041F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041F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41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41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41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41F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7041F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7041F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04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7041F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57041F"/>
    <w:rPr>
      <w:color w:val="0000FF"/>
      <w:u w:val="single"/>
    </w:rPr>
  </w:style>
  <w:style w:type="paragraph" w:customStyle="1" w:styleId="NoteHead">
    <w:name w:val="Note Head"/>
    <w:basedOn w:val="Normal"/>
    <w:next w:val="Normal"/>
    <w:rsid w:val="0057041F"/>
    <w:pPr>
      <w:jc w:val="left"/>
    </w:pPr>
    <w:rPr>
      <w:b/>
      <w:szCs w:val="24"/>
    </w:rPr>
  </w:style>
  <w:style w:type="paragraph" w:customStyle="1" w:styleId="Indent1">
    <w:name w:val="Indent 1"/>
    <w:rsid w:val="0057041F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57041F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57041F"/>
    <w:rPr>
      <w:caps/>
      <w:sz w:val="12"/>
      <w:szCs w:val="12"/>
    </w:rPr>
  </w:style>
  <w:style w:type="paragraph" w:customStyle="1" w:styleId="ListIndent">
    <w:name w:val="List Indent"/>
    <w:rsid w:val="0057041F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57041F"/>
    <w:pPr>
      <w:ind w:left="1440"/>
    </w:pPr>
  </w:style>
  <w:style w:type="paragraph" w:customStyle="1" w:styleId="ListIndent2">
    <w:name w:val="List Indent 2"/>
    <w:basedOn w:val="ListIndent1"/>
    <w:rsid w:val="0057041F"/>
    <w:pPr>
      <w:ind w:left="2160"/>
    </w:pPr>
  </w:style>
  <w:style w:type="paragraph" w:customStyle="1" w:styleId="ListIndent3">
    <w:name w:val="List Indent 3"/>
    <w:basedOn w:val="ListIndent2"/>
    <w:rsid w:val="0057041F"/>
    <w:pPr>
      <w:ind w:left="2880"/>
    </w:pPr>
  </w:style>
  <w:style w:type="paragraph" w:styleId="ListNumber">
    <w:name w:val="List Number"/>
    <w:basedOn w:val="Normal"/>
    <w:semiHidden/>
    <w:rsid w:val="0057041F"/>
    <w:pPr>
      <w:numPr>
        <w:numId w:val="8"/>
      </w:numPr>
    </w:pPr>
  </w:style>
  <w:style w:type="paragraph" w:customStyle="1" w:styleId="NumberList">
    <w:name w:val="Number List"/>
    <w:rsid w:val="0057041F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57041F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57041F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57041F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57041F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57041F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57041F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57041F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57041F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57041F"/>
    <w:pPr>
      <w:ind w:left="5040"/>
    </w:pPr>
    <w:rPr>
      <w:szCs w:val="22"/>
    </w:rPr>
  </w:style>
  <w:style w:type="paragraph" w:customStyle="1" w:styleId="NumberList3">
    <w:name w:val="Number List 3"/>
    <w:rsid w:val="0057041F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57041F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57041F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57041F"/>
    <w:pPr>
      <w:ind w:left="220" w:hanging="220"/>
    </w:pPr>
  </w:style>
  <w:style w:type="paragraph" w:customStyle="1" w:styleId="FooterLine">
    <w:name w:val="Footer Line"/>
    <w:rsid w:val="0057041F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57041F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57041F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57041F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57041F"/>
  </w:style>
  <w:style w:type="paragraph" w:styleId="PlainText">
    <w:name w:val="Plain Text"/>
    <w:basedOn w:val="Normal"/>
    <w:semiHidden/>
    <w:rsid w:val="005704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7041F"/>
  </w:style>
  <w:style w:type="paragraph" w:styleId="Signature">
    <w:name w:val="Signature"/>
    <w:basedOn w:val="Normal"/>
    <w:semiHidden/>
    <w:rsid w:val="0057041F"/>
    <w:pPr>
      <w:ind w:left="4320"/>
    </w:pPr>
  </w:style>
  <w:style w:type="numbering" w:styleId="111111">
    <w:name w:val="Outline List 2"/>
    <w:basedOn w:val="NoList"/>
    <w:semiHidden/>
    <w:rsid w:val="0057041F"/>
    <w:pPr>
      <w:numPr>
        <w:numId w:val="19"/>
      </w:numPr>
    </w:pPr>
  </w:style>
  <w:style w:type="numbering" w:styleId="1ai">
    <w:name w:val="Outline List 1"/>
    <w:basedOn w:val="NoList"/>
    <w:semiHidden/>
    <w:rsid w:val="0057041F"/>
    <w:pPr>
      <w:numPr>
        <w:numId w:val="20"/>
      </w:numPr>
    </w:pPr>
  </w:style>
  <w:style w:type="numbering" w:styleId="ArticleSection">
    <w:name w:val="Outline List 3"/>
    <w:basedOn w:val="NoList"/>
    <w:semiHidden/>
    <w:rsid w:val="0057041F"/>
    <w:pPr>
      <w:numPr>
        <w:numId w:val="21"/>
      </w:numPr>
    </w:pPr>
  </w:style>
  <w:style w:type="paragraph" w:styleId="BlockText">
    <w:name w:val="Block Text"/>
    <w:basedOn w:val="Normal"/>
    <w:semiHidden/>
    <w:rsid w:val="0057041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7041F"/>
    <w:pPr>
      <w:spacing w:after="120" w:line="480" w:lineRule="auto"/>
    </w:pPr>
  </w:style>
  <w:style w:type="paragraph" w:styleId="BodyText3">
    <w:name w:val="Body Text 3"/>
    <w:basedOn w:val="Normal"/>
    <w:semiHidden/>
    <w:rsid w:val="005704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041F"/>
    <w:pPr>
      <w:ind w:firstLine="210"/>
    </w:pPr>
  </w:style>
  <w:style w:type="paragraph" w:styleId="BodyTextIndent">
    <w:name w:val="Body Text Indent"/>
    <w:basedOn w:val="Normal"/>
    <w:semiHidden/>
    <w:rsid w:val="005704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7041F"/>
    <w:pPr>
      <w:ind w:firstLine="210"/>
    </w:pPr>
  </w:style>
  <w:style w:type="paragraph" w:styleId="BodyTextIndent2">
    <w:name w:val="Body Text Indent 2"/>
    <w:basedOn w:val="Normal"/>
    <w:semiHidden/>
    <w:rsid w:val="005704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7041F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57041F"/>
  </w:style>
  <w:style w:type="paragraph" w:styleId="E-mailSignature">
    <w:name w:val="E-mail Signature"/>
    <w:basedOn w:val="Normal"/>
    <w:semiHidden/>
    <w:rsid w:val="0057041F"/>
  </w:style>
  <w:style w:type="character" w:styleId="Emphasis">
    <w:name w:val="Emphasis"/>
    <w:qFormat/>
    <w:rsid w:val="0057041F"/>
    <w:rPr>
      <w:i/>
      <w:iCs/>
    </w:rPr>
  </w:style>
  <w:style w:type="paragraph" w:styleId="EnvelopeAddress">
    <w:name w:val="envelope address"/>
    <w:basedOn w:val="Normal"/>
    <w:semiHidden/>
    <w:rsid w:val="005704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57041F"/>
    <w:rPr>
      <w:rFonts w:ascii="Arial" w:hAnsi="Arial" w:cs="Arial"/>
      <w:sz w:val="20"/>
    </w:rPr>
  </w:style>
  <w:style w:type="character" w:styleId="FollowedHyperlink">
    <w:name w:val="FollowedHyperlink"/>
    <w:semiHidden/>
    <w:rsid w:val="005704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041F"/>
  </w:style>
  <w:style w:type="paragraph" w:styleId="HTMLAddress">
    <w:name w:val="HTML Address"/>
    <w:basedOn w:val="Normal"/>
    <w:semiHidden/>
    <w:rsid w:val="0057041F"/>
    <w:rPr>
      <w:i/>
      <w:iCs/>
    </w:rPr>
  </w:style>
  <w:style w:type="character" w:styleId="HTMLCite">
    <w:name w:val="HTML Cite"/>
    <w:semiHidden/>
    <w:rsid w:val="0057041F"/>
    <w:rPr>
      <w:i/>
      <w:iCs/>
    </w:rPr>
  </w:style>
  <w:style w:type="character" w:styleId="HTMLCode">
    <w:name w:val="HTML Code"/>
    <w:semiHidden/>
    <w:rsid w:val="00570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041F"/>
    <w:rPr>
      <w:i/>
      <w:iCs/>
    </w:rPr>
  </w:style>
  <w:style w:type="character" w:styleId="HTMLKeyboard">
    <w:name w:val="HTML Keyboard"/>
    <w:semiHidden/>
    <w:rsid w:val="00570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041F"/>
    <w:rPr>
      <w:rFonts w:ascii="Courier New" w:hAnsi="Courier New" w:cs="Courier New"/>
      <w:sz w:val="20"/>
    </w:rPr>
  </w:style>
  <w:style w:type="character" w:styleId="HTMLSample">
    <w:name w:val="HTML Sample"/>
    <w:semiHidden/>
    <w:rsid w:val="0057041F"/>
    <w:rPr>
      <w:rFonts w:ascii="Courier New" w:hAnsi="Courier New" w:cs="Courier New"/>
    </w:rPr>
  </w:style>
  <w:style w:type="character" w:styleId="HTMLTypewriter">
    <w:name w:val="HTML Typewriter"/>
    <w:semiHidden/>
    <w:rsid w:val="005704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041F"/>
    <w:rPr>
      <w:i/>
      <w:iCs/>
    </w:rPr>
  </w:style>
  <w:style w:type="character" w:styleId="LineNumber">
    <w:name w:val="line number"/>
    <w:basedOn w:val="DefaultParagraphFont"/>
    <w:semiHidden/>
    <w:rsid w:val="0057041F"/>
  </w:style>
  <w:style w:type="paragraph" w:styleId="List">
    <w:name w:val="List"/>
    <w:basedOn w:val="Normal"/>
    <w:semiHidden/>
    <w:rsid w:val="0057041F"/>
    <w:pPr>
      <w:ind w:left="360" w:hanging="360"/>
    </w:pPr>
  </w:style>
  <w:style w:type="paragraph" w:styleId="List2">
    <w:name w:val="List 2"/>
    <w:basedOn w:val="Normal"/>
    <w:semiHidden/>
    <w:rsid w:val="0057041F"/>
    <w:pPr>
      <w:ind w:left="720" w:hanging="360"/>
    </w:pPr>
  </w:style>
  <w:style w:type="paragraph" w:styleId="List3">
    <w:name w:val="List 3"/>
    <w:basedOn w:val="Normal"/>
    <w:semiHidden/>
    <w:rsid w:val="0057041F"/>
    <w:pPr>
      <w:ind w:left="1080" w:hanging="360"/>
    </w:pPr>
  </w:style>
  <w:style w:type="paragraph" w:styleId="List4">
    <w:name w:val="List 4"/>
    <w:basedOn w:val="Normal"/>
    <w:semiHidden/>
    <w:rsid w:val="0057041F"/>
    <w:pPr>
      <w:ind w:left="1440" w:hanging="360"/>
    </w:pPr>
  </w:style>
  <w:style w:type="paragraph" w:styleId="List5">
    <w:name w:val="List 5"/>
    <w:basedOn w:val="Normal"/>
    <w:semiHidden/>
    <w:rsid w:val="0057041F"/>
    <w:pPr>
      <w:ind w:left="1800" w:hanging="360"/>
    </w:pPr>
  </w:style>
  <w:style w:type="paragraph" w:styleId="ListBullet">
    <w:name w:val="List Bullet"/>
    <w:basedOn w:val="Normal"/>
    <w:autoRedefine/>
    <w:semiHidden/>
    <w:rsid w:val="0057041F"/>
    <w:pPr>
      <w:numPr>
        <w:numId w:val="3"/>
      </w:numPr>
      <w:ind w:left="0" w:firstLine="0"/>
    </w:pPr>
  </w:style>
  <w:style w:type="paragraph" w:styleId="ListBullet2">
    <w:name w:val="List Bullet 2"/>
    <w:basedOn w:val="Normal"/>
    <w:autoRedefine/>
    <w:semiHidden/>
    <w:rsid w:val="0057041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57041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57041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57041F"/>
    <w:pPr>
      <w:numPr>
        <w:numId w:val="7"/>
      </w:numPr>
    </w:pPr>
  </w:style>
  <w:style w:type="paragraph" w:styleId="ListContinue">
    <w:name w:val="List Continue"/>
    <w:basedOn w:val="Normal"/>
    <w:semiHidden/>
    <w:rsid w:val="0057041F"/>
    <w:pPr>
      <w:spacing w:after="120"/>
      <w:ind w:left="360"/>
    </w:pPr>
  </w:style>
  <w:style w:type="paragraph" w:styleId="ListContinue2">
    <w:name w:val="List Continue 2"/>
    <w:basedOn w:val="Normal"/>
    <w:semiHidden/>
    <w:rsid w:val="0057041F"/>
    <w:pPr>
      <w:spacing w:after="120"/>
      <w:ind w:left="720"/>
    </w:pPr>
  </w:style>
  <w:style w:type="paragraph" w:styleId="ListContinue3">
    <w:name w:val="List Continue 3"/>
    <w:basedOn w:val="Normal"/>
    <w:semiHidden/>
    <w:rsid w:val="0057041F"/>
    <w:pPr>
      <w:spacing w:after="120"/>
      <w:ind w:left="1080"/>
    </w:pPr>
  </w:style>
  <w:style w:type="paragraph" w:styleId="ListContinue4">
    <w:name w:val="List Continue 4"/>
    <w:basedOn w:val="Normal"/>
    <w:semiHidden/>
    <w:rsid w:val="0057041F"/>
    <w:pPr>
      <w:spacing w:after="120"/>
      <w:ind w:left="1440"/>
    </w:pPr>
  </w:style>
  <w:style w:type="paragraph" w:styleId="ListContinue5">
    <w:name w:val="List Continue 5"/>
    <w:basedOn w:val="Normal"/>
    <w:semiHidden/>
    <w:rsid w:val="0057041F"/>
    <w:pPr>
      <w:spacing w:after="120"/>
      <w:ind w:left="1800"/>
    </w:pPr>
  </w:style>
  <w:style w:type="paragraph" w:styleId="ListNumber3">
    <w:name w:val="List Number 3"/>
    <w:basedOn w:val="Normal"/>
    <w:semiHidden/>
    <w:rsid w:val="0057041F"/>
    <w:pPr>
      <w:numPr>
        <w:numId w:val="10"/>
      </w:numPr>
    </w:pPr>
  </w:style>
  <w:style w:type="paragraph" w:styleId="ListNumber4">
    <w:name w:val="List Number 4"/>
    <w:basedOn w:val="Normal"/>
    <w:semiHidden/>
    <w:rsid w:val="0057041F"/>
    <w:pPr>
      <w:numPr>
        <w:numId w:val="11"/>
      </w:numPr>
    </w:pPr>
  </w:style>
  <w:style w:type="paragraph" w:styleId="ListNumber5">
    <w:name w:val="List Number 5"/>
    <w:basedOn w:val="Normal"/>
    <w:semiHidden/>
    <w:rsid w:val="0057041F"/>
    <w:pPr>
      <w:numPr>
        <w:numId w:val="12"/>
      </w:numPr>
    </w:pPr>
  </w:style>
  <w:style w:type="paragraph" w:styleId="MessageHeader">
    <w:name w:val="Message Header"/>
    <w:basedOn w:val="Normal"/>
    <w:semiHidden/>
    <w:rsid w:val="00570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57041F"/>
    <w:rPr>
      <w:szCs w:val="24"/>
    </w:rPr>
  </w:style>
  <w:style w:type="paragraph" w:styleId="NormalIndent">
    <w:name w:val="Normal Indent"/>
    <w:basedOn w:val="Normal"/>
    <w:semiHidden/>
    <w:rsid w:val="0057041F"/>
    <w:pPr>
      <w:ind w:left="720"/>
    </w:pPr>
  </w:style>
  <w:style w:type="paragraph" w:styleId="NoteHeading">
    <w:name w:val="Note Heading"/>
    <w:basedOn w:val="Normal"/>
    <w:next w:val="Normal"/>
    <w:semiHidden/>
    <w:rsid w:val="0057041F"/>
  </w:style>
  <w:style w:type="character" w:styleId="Strong">
    <w:name w:val="Strong"/>
    <w:qFormat/>
    <w:rsid w:val="0057041F"/>
    <w:rPr>
      <w:b/>
      <w:bCs/>
    </w:rPr>
  </w:style>
  <w:style w:type="paragraph" w:styleId="Subtitle">
    <w:name w:val="Subtitle"/>
    <w:basedOn w:val="Normal"/>
    <w:qFormat/>
    <w:rsid w:val="0057041F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57041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041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041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041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041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041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041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041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041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041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041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041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041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041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041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041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041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041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041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041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041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041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041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041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04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57041F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57041F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57041F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57041F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57041F"/>
    <w:pPr>
      <w:tabs>
        <w:tab w:val="left" w:pos="2880"/>
      </w:tabs>
      <w:ind w:left="2160"/>
    </w:pPr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5F41AA"/>
    <w:rPr>
      <w:sz w:val="24"/>
    </w:rPr>
  </w:style>
  <w:style w:type="paragraph" w:styleId="ListParagraph">
    <w:name w:val="List Paragraph"/>
    <w:basedOn w:val="Normal"/>
    <w:uiPriority w:val="34"/>
    <w:qFormat/>
    <w:rsid w:val="00281E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043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2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2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lla.la.gov/assets/documents/Agreed-Upon-Procedures-Report_3-2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bpi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teContracts@lla.l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33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3421</CharactersWithSpaces>
  <SharedDoc>false</SharedDoc>
  <HLinks>
    <vt:vector size="18" baseType="variant"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http://www.lla.la.gov/userfiles/file/AUP_Report.doc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http://www.usskidd.com/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8</cp:revision>
  <cp:lastPrinted>2012-04-05T17:07:00Z</cp:lastPrinted>
  <dcterms:created xsi:type="dcterms:W3CDTF">2025-03-20T18:22:00Z</dcterms:created>
  <dcterms:modified xsi:type="dcterms:W3CDTF">2025-04-08T14:50:00Z</dcterms:modified>
</cp:coreProperties>
</file>