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D952" w14:textId="77777777" w:rsidR="002840D3" w:rsidRPr="006A7148" w:rsidRDefault="002840D3" w:rsidP="00B47F9E">
      <w:pPr>
        <w:spacing w:after="120"/>
        <w:rPr>
          <w:rFonts w:ascii="Arial" w:hAnsi="Arial" w:cs="Arial"/>
          <w:b/>
          <w:sz w:val="20"/>
        </w:rPr>
      </w:pPr>
      <w:r w:rsidRPr="006A7148">
        <w:rPr>
          <w:rFonts w:ascii="Arial" w:hAnsi="Arial" w:cs="Arial"/>
          <w:b/>
          <w:sz w:val="20"/>
        </w:rPr>
        <w:t>Agency Name and Address:</w:t>
      </w:r>
    </w:p>
    <w:p w14:paraId="195BF0A2" w14:textId="77777777" w:rsidR="004E703B" w:rsidRDefault="004E703B" w:rsidP="00433BEE">
      <w:pPr>
        <w:ind w:left="720"/>
        <w:rPr>
          <w:rFonts w:ascii="Arial" w:hAnsi="Arial" w:cs="Arial"/>
          <w:sz w:val="20"/>
        </w:rPr>
      </w:pPr>
      <w:r w:rsidRPr="004E703B">
        <w:rPr>
          <w:rFonts w:ascii="Arial" w:hAnsi="Arial" w:cs="Arial"/>
          <w:sz w:val="20"/>
        </w:rPr>
        <w:t>Louisiana Addictive Disorder Regulatory Authority</w:t>
      </w:r>
    </w:p>
    <w:p w14:paraId="6C051B73" w14:textId="77777777" w:rsidR="004E703B" w:rsidRPr="004E703B" w:rsidRDefault="004E703B" w:rsidP="00433BEE">
      <w:pPr>
        <w:ind w:left="720"/>
        <w:rPr>
          <w:rFonts w:ascii="Arial" w:hAnsi="Arial" w:cs="Arial"/>
          <w:sz w:val="20"/>
        </w:rPr>
      </w:pPr>
      <w:r w:rsidRPr="004E703B">
        <w:rPr>
          <w:rFonts w:ascii="Arial" w:hAnsi="Arial" w:cs="Arial"/>
          <w:sz w:val="20"/>
        </w:rPr>
        <w:t>4919 Jamestown Avenue, Suite 203</w:t>
      </w:r>
    </w:p>
    <w:p w14:paraId="7F4F0215" w14:textId="2C4E4C04" w:rsidR="00433BEE" w:rsidRPr="006A7148" w:rsidRDefault="00433BEE" w:rsidP="00433BEE">
      <w:pPr>
        <w:ind w:left="720"/>
        <w:rPr>
          <w:rFonts w:ascii="Arial" w:hAnsi="Arial" w:cs="Arial"/>
          <w:sz w:val="20"/>
        </w:rPr>
      </w:pPr>
      <w:r w:rsidRPr="006A7148">
        <w:rPr>
          <w:rFonts w:ascii="Arial" w:hAnsi="Arial" w:cs="Arial"/>
          <w:sz w:val="20"/>
        </w:rPr>
        <w:t xml:space="preserve">Baton Rouge, Louisiana </w:t>
      </w:r>
      <w:r w:rsidR="00646FA1" w:rsidRPr="006A7148">
        <w:rPr>
          <w:rFonts w:ascii="Arial" w:hAnsi="Arial" w:cs="Arial"/>
          <w:sz w:val="20"/>
        </w:rPr>
        <w:t>7080</w:t>
      </w:r>
      <w:r w:rsidR="004E703B">
        <w:rPr>
          <w:rFonts w:ascii="Arial" w:hAnsi="Arial" w:cs="Arial"/>
          <w:sz w:val="20"/>
        </w:rPr>
        <w:t>8</w:t>
      </w:r>
    </w:p>
    <w:p w14:paraId="150FEEF8" w14:textId="77777777" w:rsidR="00433BEE" w:rsidRPr="006A7148" w:rsidRDefault="00433BEE" w:rsidP="00433BEE">
      <w:pPr>
        <w:ind w:left="720"/>
        <w:rPr>
          <w:rFonts w:ascii="Arial" w:hAnsi="Arial" w:cs="Arial"/>
          <w:sz w:val="20"/>
        </w:rPr>
      </w:pPr>
    </w:p>
    <w:p w14:paraId="1F4F6601" w14:textId="086723FA" w:rsidR="00433BEE" w:rsidRPr="006A7148" w:rsidRDefault="00433BEE" w:rsidP="00433BEE">
      <w:pPr>
        <w:ind w:left="360" w:firstLine="360"/>
        <w:rPr>
          <w:rStyle w:val="Hyperlink"/>
          <w:rFonts w:ascii="Arial" w:hAnsi="Arial" w:cs="Arial"/>
          <w:sz w:val="20"/>
        </w:rPr>
      </w:pPr>
      <w:r w:rsidRPr="006A7148">
        <w:rPr>
          <w:rFonts w:ascii="Arial" w:hAnsi="Arial" w:cs="Arial"/>
          <w:sz w:val="20"/>
        </w:rPr>
        <w:t xml:space="preserve">Website:  </w:t>
      </w:r>
      <w:hyperlink r:id="rId7" w:history="1">
        <w:r w:rsidR="00735237" w:rsidRPr="00735237">
          <w:rPr>
            <w:rStyle w:val="Hyperlink"/>
            <w:rFonts w:ascii="Arial" w:hAnsi="Arial" w:cs="Arial"/>
            <w:sz w:val="20"/>
          </w:rPr>
          <w:t>https://la-adra.org/</w:t>
        </w:r>
      </w:hyperlink>
      <w:r w:rsidR="00735237">
        <w:t xml:space="preserve"> </w:t>
      </w:r>
    </w:p>
    <w:p w14:paraId="4408F9E6" w14:textId="77777777" w:rsidR="00433BEE" w:rsidRPr="006A7148" w:rsidRDefault="00433BEE" w:rsidP="00433BEE">
      <w:pPr>
        <w:ind w:left="360"/>
        <w:rPr>
          <w:rStyle w:val="Hyperlink"/>
          <w:rFonts w:ascii="Arial" w:hAnsi="Arial" w:cs="Arial"/>
          <w:sz w:val="20"/>
        </w:rPr>
      </w:pPr>
    </w:p>
    <w:p w14:paraId="2767B59D" w14:textId="518140F4" w:rsidR="002840D3" w:rsidRPr="002E4E97" w:rsidRDefault="002840D3" w:rsidP="00B47F9E">
      <w:pPr>
        <w:spacing w:after="220"/>
        <w:rPr>
          <w:rFonts w:ascii="Arial" w:hAnsi="Arial" w:cs="Arial"/>
          <w:sz w:val="20"/>
        </w:rPr>
      </w:pPr>
      <w:r w:rsidRPr="002E4E97">
        <w:rPr>
          <w:rFonts w:ascii="Arial" w:hAnsi="Arial" w:cs="Arial"/>
          <w:b/>
          <w:sz w:val="20"/>
        </w:rPr>
        <w:t>Solicitation Number</w:t>
      </w:r>
      <w:r w:rsidRPr="00CF7C40">
        <w:rPr>
          <w:rFonts w:ascii="Arial" w:hAnsi="Arial" w:cs="Arial"/>
          <w:b/>
          <w:sz w:val="20"/>
        </w:rPr>
        <w:t>:</w:t>
      </w:r>
      <w:r w:rsidR="007532C5" w:rsidRPr="00CF7C40">
        <w:rPr>
          <w:rFonts w:ascii="Arial" w:hAnsi="Arial" w:cs="Arial"/>
          <w:sz w:val="20"/>
        </w:rPr>
        <w:t xml:space="preserve">  </w:t>
      </w:r>
      <w:r w:rsidR="005D1D13" w:rsidRPr="00CF7C40">
        <w:rPr>
          <w:rFonts w:ascii="Arial" w:hAnsi="Arial" w:cs="Arial"/>
          <w:sz w:val="20"/>
        </w:rPr>
        <w:t>2</w:t>
      </w:r>
      <w:r w:rsidR="00FC0D19" w:rsidRPr="00CF7C40">
        <w:rPr>
          <w:rFonts w:ascii="Arial" w:hAnsi="Arial" w:cs="Arial"/>
          <w:sz w:val="20"/>
        </w:rPr>
        <w:t>5</w:t>
      </w:r>
      <w:r w:rsidR="00B80706" w:rsidRPr="00CF7C40">
        <w:rPr>
          <w:rFonts w:ascii="Arial" w:hAnsi="Arial" w:cs="Arial"/>
          <w:sz w:val="20"/>
        </w:rPr>
        <w:t>-</w:t>
      </w:r>
      <w:r w:rsidR="00CF7C40" w:rsidRPr="00CF7C40">
        <w:rPr>
          <w:rFonts w:ascii="Arial" w:hAnsi="Arial" w:cs="Arial"/>
          <w:sz w:val="20"/>
        </w:rPr>
        <w:t>3518</w:t>
      </w:r>
    </w:p>
    <w:p w14:paraId="50AEFF55" w14:textId="712E5946" w:rsidR="00FE1BA6" w:rsidRPr="002E4E97" w:rsidRDefault="00B43E13" w:rsidP="00B47F9E">
      <w:pPr>
        <w:spacing w:after="220"/>
        <w:jc w:val="left"/>
        <w:rPr>
          <w:rFonts w:ascii="Arial" w:hAnsi="Arial" w:cs="Arial"/>
          <w:sz w:val="20"/>
        </w:rPr>
      </w:pPr>
      <w:r w:rsidRPr="002E4E97">
        <w:rPr>
          <w:rFonts w:ascii="Arial" w:hAnsi="Arial" w:cs="Arial"/>
          <w:b/>
          <w:sz w:val="20"/>
        </w:rPr>
        <w:t>Type of Engagement:</w:t>
      </w:r>
      <w:r w:rsidRPr="002E4E97">
        <w:rPr>
          <w:rFonts w:ascii="Arial" w:hAnsi="Arial" w:cs="Arial"/>
          <w:sz w:val="20"/>
        </w:rPr>
        <w:t xml:space="preserve">  </w:t>
      </w:r>
      <w:hyperlink r:id="rId8" w:history="1">
        <w:r w:rsidR="00C27CAF" w:rsidRPr="003D2894">
          <w:rPr>
            <w:rStyle w:val="Hyperlink"/>
            <w:rFonts w:ascii="Arial" w:hAnsi="Arial" w:cs="Arial"/>
            <w:sz w:val="22"/>
            <w:szCs w:val="22"/>
          </w:rPr>
          <w:t>Agreed-Upon Procedures</w:t>
        </w:r>
      </w:hyperlink>
    </w:p>
    <w:p w14:paraId="64863BAA" w14:textId="3131B21C" w:rsidR="002840D3" w:rsidRPr="002E4E97" w:rsidRDefault="002840D3" w:rsidP="00B47F9E">
      <w:pPr>
        <w:spacing w:after="220"/>
        <w:rPr>
          <w:rFonts w:ascii="Arial" w:hAnsi="Arial" w:cs="Arial"/>
          <w:sz w:val="20"/>
        </w:rPr>
      </w:pPr>
      <w:r w:rsidRPr="002E4E97">
        <w:rPr>
          <w:rFonts w:ascii="Arial" w:hAnsi="Arial" w:cs="Arial"/>
          <w:b/>
          <w:sz w:val="20"/>
        </w:rPr>
        <w:t>Contract Period:</w:t>
      </w:r>
      <w:r w:rsidRPr="002E4E97">
        <w:rPr>
          <w:rFonts w:ascii="Arial" w:hAnsi="Arial" w:cs="Arial"/>
          <w:sz w:val="20"/>
        </w:rPr>
        <w:t xml:space="preserve">  </w:t>
      </w:r>
      <w:r w:rsidR="004E703B">
        <w:rPr>
          <w:rFonts w:ascii="Arial" w:hAnsi="Arial" w:cs="Arial"/>
          <w:sz w:val="20"/>
        </w:rPr>
        <w:t>June 30</w:t>
      </w:r>
      <w:r w:rsidR="00B91C12" w:rsidRPr="002E4E97">
        <w:rPr>
          <w:rFonts w:ascii="Arial" w:hAnsi="Arial" w:cs="Arial"/>
          <w:sz w:val="20"/>
        </w:rPr>
        <w:t>, 20</w:t>
      </w:r>
      <w:r w:rsidR="005D1D13" w:rsidRPr="002E4E97">
        <w:rPr>
          <w:rFonts w:ascii="Arial" w:hAnsi="Arial" w:cs="Arial"/>
          <w:sz w:val="20"/>
        </w:rPr>
        <w:t>2</w:t>
      </w:r>
      <w:r w:rsidR="00FC0D19">
        <w:rPr>
          <w:rFonts w:ascii="Arial" w:hAnsi="Arial" w:cs="Arial"/>
          <w:sz w:val="20"/>
        </w:rPr>
        <w:t>5</w:t>
      </w:r>
      <w:r w:rsidR="00833E13" w:rsidRPr="002E4E97">
        <w:rPr>
          <w:rFonts w:ascii="Arial" w:hAnsi="Arial" w:cs="Arial"/>
          <w:sz w:val="20"/>
        </w:rPr>
        <w:t xml:space="preserve"> </w:t>
      </w:r>
      <w:r w:rsidR="00776C71" w:rsidRPr="002E4E97">
        <w:rPr>
          <w:rFonts w:ascii="Arial" w:hAnsi="Arial" w:cs="Arial"/>
          <w:sz w:val="20"/>
        </w:rPr>
        <w:t>–</w:t>
      </w:r>
      <w:r w:rsidR="00833E13" w:rsidRPr="002E4E97">
        <w:rPr>
          <w:rFonts w:ascii="Arial" w:hAnsi="Arial" w:cs="Arial"/>
          <w:sz w:val="20"/>
        </w:rPr>
        <w:t xml:space="preserve"> </w:t>
      </w:r>
      <w:r w:rsidR="004E703B">
        <w:rPr>
          <w:rFonts w:ascii="Arial" w:hAnsi="Arial" w:cs="Arial"/>
          <w:sz w:val="20"/>
        </w:rPr>
        <w:t>September</w:t>
      </w:r>
      <w:r w:rsidR="00197A3F" w:rsidRPr="002E4E97">
        <w:rPr>
          <w:rFonts w:ascii="Arial" w:hAnsi="Arial" w:cs="Arial"/>
          <w:sz w:val="20"/>
        </w:rPr>
        <w:t xml:space="preserve"> </w:t>
      </w:r>
      <w:r w:rsidR="00B47F9E" w:rsidRPr="002E4E97">
        <w:rPr>
          <w:rFonts w:ascii="Arial" w:hAnsi="Arial" w:cs="Arial"/>
          <w:sz w:val="20"/>
        </w:rPr>
        <w:t>30</w:t>
      </w:r>
      <w:r w:rsidR="00833E13" w:rsidRPr="002E4E97">
        <w:rPr>
          <w:rFonts w:ascii="Arial" w:hAnsi="Arial" w:cs="Arial"/>
          <w:sz w:val="20"/>
        </w:rPr>
        <w:t xml:space="preserve">, </w:t>
      </w:r>
      <w:r w:rsidR="007532C5" w:rsidRPr="002E4E97">
        <w:rPr>
          <w:rFonts w:ascii="Arial" w:hAnsi="Arial" w:cs="Arial"/>
          <w:sz w:val="20"/>
        </w:rPr>
        <w:t>20</w:t>
      </w:r>
      <w:r w:rsidR="005D1D13" w:rsidRPr="002E4E97">
        <w:rPr>
          <w:rFonts w:ascii="Arial" w:hAnsi="Arial" w:cs="Arial"/>
          <w:sz w:val="20"/>
        </w:rPr>
        <w:t>2</w:t>
      </w:r>
      <w:r w:rsidR="004E703B">
        <w:rPr>
          <w:rFonts w:ascii="Arial" w:hAnsi="Arial" w:cs="Arial"/>
          <w:sz w:val="20"/>
        </w:rPr>
        <w:t>7</w:t>
      </w:r>
    </w:p>
    <w:p w14:paraId="0CABD628" w14:textId="5D78845B" w:rsidR="002840D3" w:rsidRPr="004E703B" w:rsidRDefault="002840D3" w:rsidP="00B47F9E">
      <w:pPr>
        <w:spacing w:after="220"/>
        <w:rPr>
          <w:rFonts w:ascii="Arial" w:hAnsi="Arial" w:cs="Arial"/>
          <w:sz w:val="22"/>
          <w:szCs w:val="22"/>
        </w:rPr>
      </w:pPr>
      <w:r w:rsidRPr="002E4E97">
        <w:rPr>
          <w:rFonts w:ascii="Arial" w:hAnsi="Arial" w:cs="Arial"/>
          <w:b/>
          <w:sz w:val="20"/>
        </w:rPr>
        <w:t xml:space="preserve">Periods to be </w:t>
      </w:r>
      <w:r w:rsidR="00B43E13" w:rsidRPr="002E4E97">
        <w:rPr>
          <w:rFonts w:ascii="Arial" w:hAnsi="Arial" w:cs="Arial"/>
          <w:b/>
          <w:sz w:val="20"/>
        </w:rPr>
        <w:t>Examined</w:t>
      </w:r>
      <w:r w:rsidRPr="002E4E97">
        <w:rPr>
          <w:rFonts w:ascii="Arial" w:hAnsi="Arial" w:cs="Arial"/>
          <w:b/>
          <w:sz w:val="20"/>
        </w:rPr>
        <w:t>:</w:t>
      </w:r>
      <w:r w:rsidR="002F6978" w:rsidRPr="002E4E97">
        <w:rPr>
          <w:rFonts w:ascii="Arial" w:hAnsi="Arial" w:cs="Arial"/>
          <w:sz w:val="20"/>
        </w:rPr>
        <w:t xml:space="preserve"> </w:t>
      </w:r>
      <w:r w:rsidR="00391B9D" w:rsidRPr="002E4E97">
        <w:rPr>
          <w:rFonts w:ascii="Arial" w:hAnsi="Arial" w:cs="Arial"/>
          <w:sz w:val="20"/>
        </w:rPr>
        <w:t xml:space="preserve">Years ending </w:t>
      </w:r>
      <w:r w:rsidR="004E703B" w:rsidRPr="008D07CA">
        <w:rPr>
          <w:rFonts w:ascii="Arial" w:hAnsi="Arial" w:cs="Arial"/>
          <w:sz w:val="20"/>
        </w:rPr>
        <w:t>June 30, 2025; June 30, 2026; and June 30, 2027</w:t>
      </w:r>
    </w:p>
    <w:p w14:paraId="3D9452B9" w14:textId="77777777" w:rsidR="002E4E97" w:rsidRPr="002E4E97" w:rsidRDefault="002E4E97" w:rsidP="002E4E97">
      <w:pPr>
        <w:spacing w:after="240"/>
        <w:rPr>
          <w:rFonts w:ascii="Arial" w:hAnsi="Arial" w:cs="Arial"/>
          <w:b/>
          <w:sz w:val="20"/>
        </w:rPr>
      </w:pPr>
      <w:r w:rsidRPr="002E4E97">
        <w:rPr>
          <w:rFonts w:ascii="Arial" w:hAnsi="Arial" w:cs="Arial"/>
          <w:b/>
          <w:sz w:val="20"/>
        </w:rPr>
        <w:t>Description of the State Agency:</w:t>
      </w:r>
    </w:p>
    <w:p w14:paraId="7E3654F3" w14:textId="13ABC20A" w:rsidR="002E4E97" w:rsidRPr="00AB74FE" w:rsidRDefault="002E4E97" w:rsidP="002E4E97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2E4E97">
        <w:rPr>
          <w:rFonts w:ascii="Arial" w:hAnsi="Arial" w:cs="Arial"/>
          <w:sz w:val="20"/>
          <w:szCs w:val="20"/>
        </w:rPr>
        <w:t xml:space="preserve">The Louisiana </w:t>
      </w:r>
      <w:r w:rsidR="008D07CA" w:rsidRPr="008D07CA">
        <w:rPr>
          <w:rFonts w:ascii="Arial" w:hAnsi="Arial" w:cs="Arial"/>
          <w:sz w:val="20"/>
          <w:szCs w:val="20"/>
        </w:rPr>
        <w:t>Addictive Disorder Regulatory Authority</w:t>
      </w:r>
      <w:r w:rsidRPr="002E4E97">
        <w:rPr>
          <w:rFonts w:ascii="Arial" w:hAnsi="Arial" w:cs="Arial"/>
          <w:sz w:val="20"/>
          <w:szCs w:val="20"/>
        </w:rPr>
        <w:t xml:space="preserve"> was created in </w:t>
      </w:r>
      <w:r w:rsidR="008D07CA">
        <w:rPr>
          <w:rFonts w:ascii="Arial" w:hAnsi="Arial" w:cs="Arial"/>
          <w:sz w:val="20"/>
          <w:szCs w:val="20"/>
        </w:rPr>
        <w:t>2004</w:t>
      </w:r>
      <w:r w:rsidRPr="002E4E97">
        <w:rPr>
          <w:rFonts w:ascii="Arial" w:hAnsi="Arial" w:cs="Arial"/>
          <w:sz w:val="20"/>
          <w:szCs w:val="20"/>
        </w:rPr>
        <w:t xml:space="preserve"> for the purpose </w:t>
      </w:r>
      <w:r w:rsidR="004C2CEC">
        <w:rPr>
          <w:rFonts w:ascii="Arial" w:hAnsi="Arial" w:cs="Arial"/>
          <w:sz w:val="20"/>
          <w:szCs w:val="20"/>
        </w:rPr>
        <w:t>of</w:t>
      </w:r>
      <w:r w:rsidR="008D07CA" w:rsidRPr="008D07CA">
        <w:rPr>
          <w:rFonts w:ascii="Arial" w:hAnsi="Arial" w:cs="Arial"/>
          <w:sz w:val="20"/>
          <w:szCs w:val="20"/>
        </w:rPr>
        <w:t xml:space="preserve"> regulat</w:t>
      </w:r>
      <w:r w:rsidR="004C2CEC">
        <w:rPr>
          <w:rFonts w:ascii="Arial" w:hAnsi="Arial" w:cs="Arial"/>
          <w:sz w:val="20"/>
          <w:szCs w:val="20"/>
        </w:rPr>
        <w:t>ing</w:t>
      </w:r>
      <w:r w:rsidR="008D07CA" w:rsidRPr="008D07CA">
        <w:rPr>
          <w:rFonts w:ascii="Arial" w:hAnsi="Arial" w:cs="Arial"/>
          <w:sz w:val="20"/>
          <w:szCs w:val="20"/>
        </w:rPr>
        <w:t xml:space="preserve"> the practice of addictive disorder treatment and prevention</w:t>
      </w:r>
      <w:r w:rsidRPr="002E4E97">
        <w:rPr>
          <w:rFonts w:ascii="Arial" w:hAnsi="Arial" w:cs="Arial"/>
          <w:sz w:val="20"/>
          <w:szCs w:val="20"/>
        </w:rPr>
        <w:t>, as provided by Louisiana Revised Statute (R.S.) 37:</w:t>
      </w:r>
      <w:r w:rsidR="008D07CA">
        <w:rPr>
          <w:rFonts w:ascii="Arial" w:hAnsi="Arial" w:cs="Arial"/>
          <w:sz w:val="20"/>
          <w:szCs w:val="20"/>
        </w:rPr>
        <w:t>3386.2</w:t>
      </w:r>
      <w:r w:rsidRPr="002E4E97">
        <w:rPr>
          <w:rFonts w:ascii="Arial" w:hAnsi="Arial" w:cs="Arial"/>
          <w:sz w:val="20"/>
          <w:szCs w:val="20"/>
        </w:rPr>
        <w:t xml:space="preserve">. In addition, the </w:t>
      </w:r>
      <w:r w:rsidR="00002D13">
        <w:rPr>
          <w:rFonts w:ascii="Arial" w:hAnsi="Arial" w:cs="Arial"/>
          <w:sz w:val="20"/>
          <w:szCs w:val="20"/>
        </w:rPr>
        <w:t>Authority</w:t>
      </w:r>
      <w:r w:rsidRPr="002E4E97">
        <w:rPr>
          <w:rFonts w:ascii="Arial" w:hAnsi="Arial" w:cs="Arial"/>
          <w:sz w:val="20"/>
          <w:szCs w:val="20"/>
        </w:rPr>
        <w:t xml:space="preserve"> </w:t>
      </w:r>
      <w:r w:rsidR="00002D13" w:rsidRPr="00002D13">
        <w:rPr>
          <w:rFonts w:ascii="Arial" w:hAnsi="Arial" w:cs="Arial"/>
          <w:sz w:val="20"/>
          <w:szCs w:val="20"/>
        </w:rPr>
        <w:t xml:space="preserve">is the state licensing and credentialing </w:t>
      </w:r>
      <w:r w:rsidR="00002D13" w:rsidRPr="00AB74FE">
        <w:rPr>
          <w:rFonts w:ascii="Arial" w:hAnsi="Arial" w:cs="Arial"/>
          <w:sz w:val="20"/>
          <w:szCs w:val="20"/>
        </w:rPr>
        <w:t>board for addiction counselors and prevention professionals.</w:t>
      </w:r>
    </w:p>
    <w:p w14:paraId="0565F501" w14:textId="22C5E145" w:rsidR="002E4E97" w:rsidRPr="00AB74FE" w:rsidRDefault="002E4E97" w:rsidP="002E4E97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AB74FE">
        <w:rPr>
          <w:rFonts w:ascii="Arial" w:hAnsi="Arial" w:cs="Arial"/>
          <w:sz w:val="20"/>
          <w:szCs w:val="20"/>
        </w:rPr>
        <w:t xml:space="preserve">The board is composed of </w:t>
      </w:r>
      <w:r w:rsidR="00002D13" w:rsidRPr="00AB74FE">
        <w:rPr>
          <w:rFonts w:ascii="Arial" w:hAnsi="Arial" w:cs="Arial"/>
          <w:sz w:val="20"/>
          <w:szCs w:val="20"/>
        </w:rPr>
        <w:t>eight voting members, all of whom shall be appointed by the governor, subject to Senate confirmation</w:t>
      </w:r>
      <w:r w:rsidR="0002104C" w:rsidRPr="00AB74FE">
        <w:rPr>
          <w:rFonts w:ascii="Arial" w:hAnsi="Arial" w:cs="Arial"/>
          <w:sz w:val="20"/>
          <w:szCs w:val="20"/>
        </w:rPr>
        <w:t>.</w:t>
      </w:r>
      <w:r w:rsidRPr="00AB74FE">
        <w:rPr>
          <w:rFonts w:ascii="Arial" w:hAnsi="Arial" w:cs="Arial"/>
          <w:sz w:val="20"/>
          <w:szCs w:val="20"/>
        </w:rPr>
        <w:t xml:space="preserve"> </w:t>
      </w:r>
      <w:r w:rsidR="0002104C" w:rsidRPr="00AB74FE">
        <w:rPr>
          <w:rFonts w:ascii="Arial" w:hAnsi="Arial" w:cs="Arial"/>
          <w:sz w:val="20"/>
          <w:szCs w:val="20"/>
        </w:rPr>
        <w:t>M</w:t>
      </w:r>
      <w:r w:rsidRPr="00AB74FE">
        <w:rPr>
          <w:rFonts w:ascii="Arial" w:hAnsi="Arial" w:cs="Arial"/>
          <w:sz w:val="20"/>
          <w:szCs w:val="20"/>
        </w:rPr>
        <w:t>embers</w:t>
      </w:r>
      <w:r w:rsidR="0002104C" w:rsidRPr="00AB74FE">
        <w:rPr>
          <w:rFonts w:ascii="Arial" w:hAnsi="Arial" w:cs="Arial"/>
          <w:sz w:val="20"/>
          <w:szCs w:val="20"/>
        </w:rPr>
        <w:t xml:space="preserve"> serve terms of</w:t>
      </w:r>
      <w:r w:rsidRPr="00AB74FE">
        <w:rPr>
          <w:rFonts w:ascii="Arial" w:hAnsi="Arial" w:cs="Arial"/>
          <w:sz w:val="20"/>
          <w:szCs w:val="20"/>
        </w:rPr>
        <w:t xml:space="preserve"> </w:t>
      </w:r>
      <w:r w:rsidR="00002D13" w:rsidRPr="00AB74FE">
        <w:rPr>
          <w:rFonts w:ascii="Arial" w:hAnsi="Arial" w:cs="Arial"/>
          <w:sz w:val="20"/>
          <w:szCs w:val="20"/>
        </w:rPr>
        <w:t>three</w:t>
      </w:r>
      <w:r w:rsidR="0002104C" w:rsidRPr="00AB74FE">
        <w:rPr>
          <w:rFonts w:ascii="Arial" w:hAnsi="Arial" w:cs="Arial"/>
          <w:sz w:val="20"/>
          <w:szCs w:val="20"/>
        </w:rPr>
        <w:t xml:space="preserve"> years</w:t>
      </w:r>
      <w:r w:rsidRPr="00AB74FE">
        <w:rPr>
          <w:rFonts w:ascii="Arial" w:hAnsi="Arial" w:cs="Arial"/>
          <w:sz w:val="20"/>
          <w:szCs w:val="20"/>
        </w:rPr>
        <w:t>.</w:t>
      </w:r>
      <w:r w:rsidR="00002D13" w:rsidRPr="00AB74FE">
        <w:rPr>
          <w:rFonts w:ascii="Arial" w:hAnsi="Arial" w:cs="Arial"/>
          <w:sz w:val="20"/>
          <w:szCs w:val="20"/>
        </w:rPr>
        <w:t xml:space="preserve"> </w:t>
      </w:r>
      <w:r w:rsidR="00A41E6F" w:rsidRPr="00AB74FE">
        <w:rPr>
          <w:rFonts w:ascii="Arial" w:hAnsi="Arial" w:cs="Arial"/>
          <w:sz w:val="20"/>
          <w:szCs w:val="20"/>
        </w:rPr>
        <w:t>Board members receive travel reimbursement for mileage.  One board member requires a hotel room for board meetings since he is traveling from Monroe to Baton Rouge.</w:t>
      </w:r>
      <w:r w:rsidR="00764E14" w:rsidRPr="00AB74FE">
        <w:rPr>
          <w:rFonts w:ascii="Arial" w:hAnsi="Arial" w:cs="Arial"/>
          <w:sz w:val="20"/>
          <w:szCs w:val="20"/>
        </w:rPr>
        <w:t xml:space="preserve"> </w:t>
      </w:r>
    </w:p>
    <w:p w14:paraId="019474AE" w14:textId="0F1ECD61" w:rsidR="00A41E6F" w:rsidRPr="00AB74FE" w:rsidRDefault="002E4E97" w:rsidP="00A41E6F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AB74FE">
        <w:rPr>
          <w:rFonts w:ascii="Arial" w:hAnsi="Arial" w:cs="Arial"/>
          <w:sz w:val="20"/>
          <w:szCs w:val="20"/>
        </w:rPr>
        <w:t xml:space="preserve">The </w:t>
      </w:r>
      <w:r w:rsidR="00002D13" w:rsidRPr="00AB74FE">
        <w:rPr>
          <w:rFonts w:ascii="Arial" w:hAnsi="Arial" w:cs="Arial"/>
          <w:sz w:val="20"/>
          <w:szCs w:val="20"/>
        </w:rPr>
        <w:t>Authority</w:t>
      </w:r>
      <w:r w:rsidRPr="00AB74FE">
        <w:rPr>
          <w:rFonts w:ascii="Arial" w:hAnsi="Arial" w:cs="Arial"/>
          <w:sz w:val="20"/>
          <w:szCs w:val="20"/>
        </w:rPr>
        <w:t xml:space="preserve"> holds </w:t>
      </w:r>
      <w:r w:rsidR="00A41E6F" w:rsidRPr="00AB74FE">
        <w:rPr>
          <w:rFonts w:ascii="Arial" w:hAnsi="Arial" w:cs="Arial"/>
          <w:sz w:val="20"/>
          <w:szCs w:val="20"/>
        </w:rPr>
        <w:t>Quarterly</w:t>
      </w:r>
      <w:r w:rsidRPr="00AB74FE">
        <w:rPr>
          <w:rFonts w:ascii="Arial" w:hAnsi="Arial" w:cs="Arial"/>
          <w:sz w:val="20"/>
          <w:szCs w:val="20"/>
        </w:rPr>
        <w:t xml:space="preserve"> meetings.  At each meeting, the </w:t>
      </w:r>
      <w:r w:rsidR="00002D13" w:rsidRPr="00AB74FE">
        <w:rPr>
          <w:rFonts w:ascii="Arial" w:hAnsi="Arial" w:cs="Arial"/>
          <w:sz w:val="20"/>
          <w:szCs w:val="20"/>
        </w:rPr>
        <w:t>Authority</w:t>
      </w:r>
      <w:r w:rsidRPr="00AB74FE">
        <w:rPr>
          <w:rFonts w:ascii="Arial" w:hAnsi="Arial" w:cs="Arial"/>
          <w:sz w:val="20"/>
          <w:szCs w:val="20"/>
        </w:rPr>
        <w:t xml:space="preserve"> </w:t>
      </w:r>
      <w:r w:rsidR="00586169" w:rsidRPr="00AB74FE">
        <w:rPr>
          <w:rFonts w:ascii="Arial" w:hAnsi="Arial" w:cs="Arial"/>
          <w:sz w:val="20"/>
          <w:szCs w:val="20"/>
        </w:rPr>
        <w:t xml:space="preserve">reviews and approves previous meeting minutes; reviews expenditures, collections and bank balances, approves applicants to be credentialed </w:t>
      </w:r>
      <w:r w:rsidR="00AB74FE" w:rsidRPr="00AB74FE">
        <w:rPr>
          <w:rFonts w:ascii="Arial" w:hAnsi="Arial" w:cs="Arial"/>
          <w:sz w:val="20"/>
          <w:szCs w:val="20"/>
        </w:rPr>
        <w:t>and discusses any new rules that may be applicable.</w:t>
      </w:r>
      <w:r w:rsidR="00AB74FE" w:rsidRPr="00AB74FE">
        <w:rPr>
          <w:rFonts w:ascii="Arial" w:hAnsi="Arial" w:cs="Arial"/>
          <w:sz w:val="22"/>
          <w:szCs w:val="22"/>
        </w:rPr>
        <w:t xml:space="preserve"> </w:t>
      </w:r>
    </w:p>
    <w:p w14:paraId="5F8F6C70" w14:textId="77777777" w:rsidR="00A41E6F" w:rsidRPr="00AB74FE" w:rsidRDefault="002E4E97" w:rsidP="00A41E6F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AB74FE">
        <w:rPr>
          <w:rFonts w:ascii="Arial" w:hAnsi="Arial" w:cs="Arial"/>
          <w:sz w:val="20"/>
          <w:szCs w:val="20"/>
        </w:rPr>
        <w:t xml:space="preserve">The </w:t>
      </w:r>
      <w:r w:rsidR="00002D13" w:rsidRPr="00AB74FE">
        <w:rPr>
          <w:rFonts w:ascii="Arial" w:hAnsi="Arial" w:cs="Arial"/>
          <w:sz w:val="20"/>
          <w:szCs w:val="20"/>
        </w:rPr>
        <w:t>Authority</w:t>
      </w:r>
      <w:r w:rsidRPr="00AB74FE">
        <w:rPr>
          <w:rFonts w:ascii="Arial" w:hAnsi="Arial" w:cs="Arial"/>
          <w:sz w:val="20"/>
          <w:szCs w:val="20"/>
        </w:rPr>
        <w:t xml:space="preserve"> has </w:t>
      </w:r>
      <w:r w:rsidR="00A41E6F" w:rsidRPr="00AB74FE">
        <w:rPr>
          <w:rFonts w:ascii="Arial" w:hAnsi="Arial" w:cs="Arial"/>
          <w:sz w:val="20"/>
          <w:szCs w:val="20"/>
        </w:rPr>
        <w:t>3 part time</w:t>
      </w:r>
      <w:r w:rsidRPr="00AB74FE">
        <w:rPr>
          <w:rFonts w:ascii="Arial" w:hAnsi="Arial" w:cs="Arial"/>
          <w:sz w:val="20"/>
          <w:szCs w:val="20"/>
        </w:rPr>
        <w:t xml:space="preserve"> employees. </w:t>
      </w:r>
      <w:r w:rsidR="00A41E6F" w:rsidRPr="00AB74FE">
        <w:rPr>
          <w:rFonts w:ascii="Arial" w:hAnsi="Arial" w:cs="Arial"/>
          <w:sz w:val="20"/>
          <w:szCs w:val="20"/>
        </w:rPr>
        <w:t xml:space="preserve">The Authority contracts with Eric </w:t>
      </w:r>
      <w:proofErr w:type="spellStart"/>
      <w:r w:rsidR="00A41E6F" w:rsidRPr="00AB74FE">
        <w:rPr>
          <w:rFonts w:ascii="Arial" w:hAnsi="Arial" w:cs="Arial"/>
          <w:sz w:val="20"/>
          <w:szCs w:val="20"/>
        </w:rPr>
        <w:t>Vicknair</w:t>
      </w:r>
      <w:proofErr w:type="spellEnd"/>
      <w:r w:rsidR="00A41E6F" w:rsidRPr="00AB74FE">
        <w:rPr>
          <w:rFonts w:ascii="Arial" w:hAnsi="Arial" w:cs="Arial"/>
          <w:sz w:val="20"/>
          <w:szCs w:val="20"/>
        </w:rPr>
        <w:t>, CPA.  He assists with basic accounting tasks and payroll.</w:t>
      </w:r>
    </w:p>
    <w:p w14:paraId="6258116C" w14:textId="5CA6FD92" w:rsidR="002E4E97" w:rsidRPr="00A41E6F" w:rsidRDefault="002E4E97" w:rsidP="00A41E6F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AB74FE">
        <w:rPr>
          <w:rFonts w:ascii="Arial" w:hAnsi="Arial" w:cs="Arial"/>
          <w:sz w:val="20"/>
          <w:szCs w:val="20"/>
        </w:rPr>
        <w:t xml:space="preserve">The </w:t>
      </w:r>
      <w:r w:rsidR="00002D13" w:rsidRPr="00AB74FE">
        <w:rPr>
          <w:rFonts w:ascii="Arial" w:hAnsi="Arial" w:cs="Arial"/>
          <w:sz w:val="20"/>
          <w:szCs w:val="20"/>
        </w:rPr>
        <w:t>Authority</w:t>
      </w:r>
      <w:r w:rsidRPr="00A41E6F">
        <w:rPr>
          <w:rFonts w:ascii="Arial" w:hAnsi="Arial" w:cs="Arial"/>
          <w:sz w:val="20"/>
          <w:szCs w:val="20"/>
        </w:rPr>
        <w:t xml:space="preserve"> has </w:t>
      </w:r>
      <w:r w:rsidR="00A41E6F">
        <w:rPr>
          <w:rFonts w:ascii="Arial" w:hAnsi="Arial" w:cs="Arial"/>
          <w:sz w:val="20"/>
          <w:szCs w:val="20"/>
        </w:rPr>
        <w:t>1</w:t>
      </w:r>
      <w:r w:rsidRPr="00A41E6F">
        <w:rPr>
          <w:rFonts w:ascii="Arial" w:hAnsi="Arial" w:cs="Arial"/>
          <w:sz w:val="20"/>
          <w:szCs w:val="20"/>
        </w:rPr>
        <w:t xml:space="preserve"> bank account</w:t>
      </w:r>
      <w:r w:rsidR="00A41E6F">
        <w:rPr>
          <w:rFonts w:ascii="Arial" w:hAnsi="Arial" w:cs="Arial"/>
          <w:sz w:val="20"/>
          <w:szCs w:val="20"/>
        </w:rPr>
        <w:t xml:space="preserve">. </w:t>
      </w:r>
      <w:r w:rsidRPr="00A41E6F">
        <w:rPr>
          <w:rFonts w:ascii="Arial" w:hAnsi="Arial" w:cs="Arial"/>
          <w:sz w:val="20"/>
          <w:szCs w:val="20"/>
        </w:rPr>
        <w:t xml:space="preserve">Approximately </w:t>
      </w:r>
      <w:r w:rsidR="00A41E6F" w:rsidRPr="00A41E6F">
        <w:rPr>
          <w:rFonts w:ascii="Arial" w:hAnsi="Arial" w:cs="Arial"/>
          <w:sz w:val="20"/>
          <w:szCs w:val="20"/>
        </w:rPr>
        <w:t>5</w:t>
      </w:r>
      <w:r w:rsidRPr="00A41E6F">
        <w:rPr>
          <w:rFonts w:ascii="Arial" w:hAnsi="Arial" w:cs="Arial"/>
          <w:sz w:val="20"/>
          <w:szCs w:val="20"/>
        </w:rPr>
        <w:t xml:space="preserve"> checks are written each month</w:t>
      </w:r>
      <w:r w:rsidR="00A41E6F">
        <w:rPr>
          <w:rFonts w:ascii="Arial" w:hAnsi="Arial" w:cs="Arial"/>
          <w:sz w:val="20"/>
          <w:szCs w:val="20"/>
        </w:rPr>
        <w:t xml:space="preserve">. </w:t>
      </w:r>
      <w:r w:rsidRPr="00A41E6F">
        <w:rPr>
          <w:rFonts w:ascii="Arial" w:hAnsi="Arial" w:cs="Arial"/>
          <w:sz w:val="20"/>
          <w:szCs w:val="20"/>
        </w:rPr>
        <w:t xml:space="preserve"> </w:t>
      </w:r>
      <w:r w:rsidR="00A41E6F" w:rsidRPr="00A41E6F">
        <w:rPr>
          <w:rFonts w:ascii="Arial" w:hAnsi="Arial" w:cs="Arial"/>
          <w:sz w:val="20"/>
          <w:szCs w:val="20"/>
        </w:rPr>
        <w:t>The director has authority for check signing per board resolution and a reconciliation is done with bank statements each month.</w:t>
      </w:r>
    </w:p>
    <w:p w14:paraId="534C1582" w14:textId="619A7BFE" w:rsidR="002E4E97" w:rsidRPr="00142179" w:rsidRDefault="002E4E97" w:rsidP="002E4E97">
      <w:pPr>
        <w:pStyle w:val="Bullet"/>
        <w:numPr>
          <w:ilvl w:val="0"/>
          <w:numId w:val="32"/>
        </w:numPr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142179">
        <w:rPr>
          <w:rFonts w:ascii="Arial" w:hAnsi="Arial" w:cs="Arial"/>
          <w:sz w:val="20"/>
          <w:szCs w:val="20"/>
        </w:rPr>
        <w:t xml:space="preserve">Operations of the </w:t>
      </w:r>
      <w:r w:rsidR="00002D13">
        <w:rPr>
          <w:rFonts w:ascii="Arial" w:hAnsi="Arial" w:cs="Arial"/>
          <w:sz w:val="20"/>
          <w:szCs w:val="20"/>
        </w:rPr>
        <w:t>Authority</w:t>
      </w:r>
      <w:r w:rsidRPr="00142179">
        <w:rPr>
          <w:rFonts w:ascii="Arial" w:hAnsi="Arial" w:cs="Arial"/>
          <w:sz w:val="20"/>
          <w:szCs w:val="20"/>
        </w:rPr>
        <w:t xml:space="preserve"> are primarily funded b</w:t>
      </w:r>
      <w:r w:rsidR="00A41E6F">
        <w:rPr>
          <w:rFonts w:ascii="Arial" w:hAnsi="Arial" w:cs="Arial"/>
          <w:sz w:val="20"/>
          <w:szCs w:val="20"/>
        </w:rPr>
        <w:t>y application fees, renewal fees and late fees</w:t>
      </w:r>
      <w:r w:rsidRPr="00142179">
        <w:rPr>
          <w:rFonts w:ascii="Arial" w:hAnsi="Arial" w:cs="Arial"/>
          <w:sz w:val="20"/>
          <w:szCs w:val="20"/>
        </w:rPr>
        <w:t>.</w:t>
      </w:r>
      <w:r w:rsidR="00142179" w:rsidRPr="00142179">
        <w:rPr>
          <w:rFonts w:ascii="Arial" w:hAnsi="Arial" w:cs="Arial"/>
          <w:sz w:val="20"/>
          <w:szCs w:val="20"/>
        </w:rPr>
        <w:t xml:space="preserve"> </w:t>
      </w:r>
      <w:r w:rsidR="006134F2" w:rsidRPr="006134F2">
        <w:rPr>
          <w:rFonts w:ascii="Arial" w:hAnsi="Arial" w:cs="Arial"/>
          <w:sz w:val="20"/>
          <w:szCs w:val="20"/>
        </w:rPr>
        <w:t>The following activity/balances were reported per the State of Louisiana ACFR as of and for the year ended June 30, 2024:</w:t>
      </w:r>
    </w:p>
    <w:p w14:paraId="28E1F71E" w14:textId="77777777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  <w:u w:val="single"/>
        </w:rPr>
      </w:pPr>
      <w:r w:rsidRPr="00142179">
        <w:rPr>
          <w:rFonts w:ascii="Arial" w:hAnsi="Arial" w:cs="Arial"/>
          <w:sz w:val="20"/>
        </w:rPr>
        <w:t xml:space="preserve"> </w:t>
      </w:r>
      <w:r w:rsidRPr="00142179">
        <w:rPr>
          <w:rFonts w:ascii="Arial" w:hAnsi="Arial" w:cs="Arial"/>
          <w:sz w:val="20"/>
          <w:u w:val="single"/>
        </w:rPr>
        <w:t>Statement of Net Position / Statement of Activities:</w:t>
      </w:r>
    </w:p>
    <w:p w14:paraId="7FD1FA09" w14:textId="77777777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</w:rPr>
      </w:pPr>
    </w:p>
    <w:p w14:paraId="357217B1" w14:textId="65C64131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</w:rPr>
      </w:pPr>
      <w:r w:rsidRPr="00142179">
        <w:rPr>
          <w:rFonts w:ascii="Arial" w:hAnsi="Arial" w:cs="Arial"/>
          <w:sz w:val="20"/>
        </w:rPr>
        <w:t>Total Assets</w:t>
      </w:r>
      <w:r w:rsidRPr="00142179">
        <w:rPr>
          <w:rFonts w:ascii="Arial" w:hAnsi="Arial" w:cs="Arial"/>
          <w:sz w:val="20"/>
        </w:rPr>
        <w:tab/>
        <w:t>$</w:t>
      </w:r>
      <w:r w:rsidR="006134F2">
        <w:rPr>
          <w:rFonts w:ascii="Arial" w:hAnsi="Arial" w:cs="Arial"/>
          <w:sz w:val="20"/>
        </w:rPr>
        <w:t>292,968</w:t>
      </w:r>
    </w:p>
    <w:p w14:paraId="7503B4D8" w14:textId="39BCF4D7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</w:rPr>
      </w:pPr>
      <w:r w:rsidRPr="00142179">
        <w:rPr>
          <w:rFonts w:ascii="Arial" w:hAnsi="Arial" w:cs="Arial"/>
          <w:sz w:val="20"/>
        </w:rPr>
        <w:t>Total Liabilities</w:t>
      </w:r>
      <w:r w:rsidRPr="00142179">
        <w:rPr>
          <w:rFonts w:ascii="Arial" w:hAnsi="Arial" w:cs="Arial"/>
          <w:sz w:val="20"/>
        </w:rPr>
        <w:tab/>
        <w:t>$</w:t>
      </w:r>
      <w:r w:rsidR="006134F2">
        <w:rPr>
          <w:rFonts w:ascii="Arial" w:hAnsi="Arial" w:cs="Arial"/>
          <w:sz w:val="20"/>
        </w:rPr>
        <w:t>0</w:t>
      </w:r>
    </w:p>
    <w:p w14:paraId="2A3DB09D" w14:textId="50485C92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</w:rPr>
      </w:pPr>
      <w:r w:rsidRPr="00142179">
        <w:rPr>
          <w:rFonts w:ascii="Arial" w:hAnsi="Arial" w:cs="Arial"/>
          <w:sz w:val="20"/>
        </w:rPr>
        <w:t>Net Position</w:t>
      </w:r>
      <w:r w:rsidRPr="00142179">
        <w:rPr>
          <w:rFonts w:ascii="Arial" w:hAnsi="Arial" w:cs="Arial"/>
          <w:sz w:val="20"/>
        </w:rPr>
        <w:tab/>
        <w:t>$</w:t>
      </w:r>
      <w:r w:rsidR="006134F2">
        <w:rPr>
          <w:rFonts w:ascii="Arial" w:hAnsi="Arial" w:cs="Arial"/>
          <w:sz w:val="20"/>
        </w:rPr>
        <w:t>292,968</w:t>
      </w:r>
    </w:p>
    <w:p w14:paraId="1BAD517A" w14:textId="0604A385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</w:rPr>
      </w:pPr>
      <w:r w:rsidRPr="00142179">
        <w:rPr>
          <w:rFonts w:ascii="Arial" w:hAnsi="Arial" w:cs="Arial"/>
          <w:sz w:val="20"/>
        </w:rPr>
        <w:t>Revenues</w:t>
      </w:r>
      <w:r w:rsidRPr="00142179">
        <w:rPr>
          <w:rFonts w:ascii="Arial" w:hAnsi="Arial" w:cs="Arial"/>
          <w:sz w:val="20"/>
        </w:rPr>
        <w:tab/>
        <w:t>$</w:t>
      </w:r>
      <w:r w:rsidR="006134F2">
        <w:rPr>
          <w:rFonts w:ascii="Arial" w:hAnsi="Arial" w:cs="Arial"/>
          <w:sz w:val="20"/>
        </w:rPr>
        <w:t>225,007</w:t>
      </w:r>
    </w:p>
    <w:p w14:paraId="631B7203" w14:textId="40CC14E8" w:rsidR="002E4E97" w:rsidRPr="00142179" w:rsidRDefault="002E4E97" w:rsidP="002E4E97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0"/>
        </w:rPr>
      </w:pPr>
      <w:r w:rsidRPr="00142179">
        <w:rPr>
          <w:rFonts w:ascii="Arial" w:hAnsi="Arial" w:cs="Arial"/>
          <w:sz w:val="20"/>
        </w:rPr>
        <w:t>Expenses</w:t>
      </w:r>
      <w:r w:rsidRPr="00142179">
        <w:rPr>
          <w:rFonts w:ascii="Arial" w:hAnsi="Arial" w:cs="Arial"/>
          <w:sz w:val="20"/>
        </w:rPr>
        <w:tab/>
        <w:t>$</w:t>
      </w:r>
      <w:r w:rsidR="006134F2">
        <w:rPr>
          <w:rFonts w:ascii="Arial" w:hAnsi="Arial" w:cs="Arial"/>
          <w:sz w:val="20"/>
        </w:rPr>
        <w:t>198,424</w:t>
      </w:r>
    </w:p>
    <w:p w14:paraId="2EF1BBE0" w14:textId="77777777" w:rsidR="002E4E97" w:rsidRPr="002E4E97" w:rsidRDefault="002E4E97" w:rsidP="002E4E97">
      <w:pPr>
        <w:spacing w:after="120"/>
        <w:rPr>
          <w:rFonts w:ascii="Arial" w:hAnsi="Arial" w:cs="Arial"/>
          <w:b/>
          <w:sz w:val="20"/>
          <w:highlight w:val="yellow"/>
        </w:rPr>
      </w:pPr>
    </w:p>
    <w:p w14:paraId="0AC1519A" w14:textId="203FD7CD" w:rsidR="002E4E97" w:rsidRPr="002E4E97" w:rsidRDefault="002E4E97" w:rsidP="002E4E97">
      <w:pPr>
        <w:spacing w:after="240"/>
        <w:rPr>
          <w:rFonts w:ascii="Arial" w:hAnsi="Arial" w:cs="Arial"/>
          <w:sz w:val="20"/>
          <w:highlight w:val="yellow"/>
        </w:rPr>
      </w:pPr>
      <w:r w:rsidRPr="00142179">
        <w:rPr>
          <w:rFonts w:ascii="Arial" w:hAnsi="Arial" w:cs="Arial"/>
          <w:b/>
          <w:sz w:val="20"/>
        </w:rPr>
        <w:t xml:space="preserve">Accounting </w:t>
      </w:r>
      <w:r w:rsidRPr="00A41E6F">
        <w:rPr>
          <w:rFonts w:ascii="Arial" w:hAnsi="Arial" w:cs="Arial"/>
          <w:b/>
          <w:sz w:val="20"/>
        </w:rPr>
        <w:t>System:</w:t>
      </w:r>
      <w:r w:rsidRPr="00A41E6F">
        <w:rPr>
          <w:rFonts w:ascii="Arial" w:hAnsi="Arial" w:cs="Arial"/>
          <w:sz w:val="20"/>
        </w:rPr>
        <w:t xml:space="preserve">  </w:t>
      </w:r>
      <w:proofErr w:type="spellStart"/>
      <w:r w:rsidR="00A41E6F" w:rsidRPr="00A41E6F">
        <w:rPr>
          <w:rFonts w:ascii="Arial" w:hAnsi="Arial" w:cs="Arial"/>
          <w:i/>
          <w:sz w:val="20"/>
        </w:rPr>
        <w:t>Quickbooks</w:t>
      </w:r>
      <w:proofErr w:type="spellEnd"/>
      <w:r w:rsidR="00BC2610" w:rsidRPr="00A41E6F">
        <w:rPr>
          <w:rFonts w:ascii="Arial" w:hAnsi="Arial" w:cs="Arial"/>
          <w:i/>
          <w:sz w:val="20"/>
        </w:rPr>
        <w:t>.</w:t>
      </w:r>
    </w:p>
    <w:p w14:paraId="35643087" w14:textId="4C469D94" w:rsidR="002E4E97" w:rsidRPr="002E4E97" w:rsidRDefault="002E4E97" w:rsidP="002E4E97">
      <w:pPr>
        <w:spacing w:after="240"/>
        <w:rPr>
          <w:rFonts w:ascii="Arial" w:hAnsi="Arial" w:cs="Arial"/>
          <w:sz w:val="20"/>
          <w:highlight w:val="yellow"/>
        </w:rPr>
      </w:pPr>
      <w:r w:rsidRPr="00142179">
        <w:rPr>
          <w:rFonts w:ascii="Arial" w:hAnsi="Arial" w:cs="Arial"/>
          <w:b/>
          <w:sz w:val="20"/>
        </w:rPr>
        <w:t>Financial Statements:</w:t>
      </w:r>
      <w:r w:rsidRPr="00142179">
        <w:rPr>
          <w:rFonts w:ascii="Arial" w:hAnsi="Arial" w:cs="Arial"/>
          <w:sz w:val="20"/>
        </w:rPr>
        <w:t xml:space="preserve">  The </w:t>
      </w:r>
      <w:r w:rsidR="00002D13">
        <w:rPr>
          <w:rFonts w:ascii="Arial" w:hAnsi="Arial" w:cs="Arial"/>
          <w:sz w:val="20"/>
        </w:rPr>
        <w:t>Authority</w:t>
      </w:r>
      <w:r w:rsidRPr="00142179">
        <w:rPr>
          <w:rFonts w:ascii="Arial" w:hAnsi="Arial" w:cs="Arial"/>
          <w:sz w:val="20"/>
        </w:rPr>
        <w:t xml:space="preserve"> will provide a </w:t>
      </w:r>
      <w:r w:rsidR="002E1087">
        <w:rPr>
          <w:rFonts w:ascii="Arial" w:hAnsi="Arial" w:cs="Arial"/>
          <w:sz w:val="20"/>
        </w:rPr>
        <w:t>general ledger and the annual financial report (AFR) submitted to the Office of Statewide Reporting and Accounting Policy</w:t>
      </w:r>
      <w:r w:rsidRPr="00142179">
        <w:rPr>
          <w:rFonts w:ascii="Arial" w:hAnsi="Arial" w:cs="Arial"/>
          <w:sz w:val="20"/>
        </w:rPr>
        <w:t>.</w:t>
      </w:r>
      <w:r w:rsidR="00142179" w:rsidRPr="00142179">
        <w:rPr>
          <w:rFonts w:ascii="Arial" w:hAnsi="Arial" w:cs="Arial"/>
          <w:sz w:val="20"/>
        </w:rPr>
        <w:t xml:space="preserve"> </w:t>
      </w:r>
    </w:p>
    <w:p w14:paraId="5FA66BA1" w14:textId="6558663C" w:rsidR="002E4E97" w:rsidRPr="00142179" w:rsidRDefault="002E4E97" w:rsidP="002E4E97">
      <w:pPr>
        <w:spacing w:after="240"/>
        <w:rPr>
          <w:rFonts w:ascii="Arial" w:hAnsi="Arial" w:cs="Arial"/>
          <w:sz w:val="20"/>
        </w:rPr>
      </w:pPr>
      <w:r w:rsidRPr="00142179">
        <w:rPr>
          <w:rFonts w:ascii="Arial" w:hAnsi="Arial" w:cs="Arial"/>
          <w:b/>
          <w:sz w:val="20"/>
        </w:rPr>
        <w:lastRenderedPageBreak/>
        <w:t>Estimated Start of Fieldwork:</w:t>
      </w:r>
      <w:r w:rsidRPr="00142179">
        <w:rPr>
          <w:rFonts w:ascii="Arial" w:hAnsi="Arial" w:cs="Arial"/>
          <w:sz w:val="20"/>
        </w:rPr>
        <w:t xml:space="preserve">  No later than </w:t>
      </w:r>
      <w:r w:rsidR="006134F2">
        <w:rPr>
          <w:rFonts w:ascii="Arial" w:hAnsi="Arial" w:cs="Arial"/>
          <w:sz w:val="20"/>
        </w:rPr>
        <w:t>July</w:t>
      </w:r>
      <w:r w:rsidRPr="00142179">
        <w:rPr>
          <w:rFonts w:ascii="Arial" w:hAnsi="Arial" w:cs="Arial"/>
          <w:sz w:val="20"/>
        </w:rPr>
        <w:t xml:space="preserve"> 15 following each period</w:t>
      </w:r>
    </w:p>
    <w:p w14:paraId="0E7BEF5C" w14:textId="7F2BCB3F" w:rsidR="002E4E97" w:rsidRPr="00142179" w:rsidRDefault="002E4E97" w:rsidP="002E4E97">
      <w:pPr>
        <w:spacing w:after="240"/>
        <w:rPr>
          <w:rFonts w:ascii="Arial" w:hAnsi="Arial" w:cs="Arial"/>
          <w:sz w:val="20"/>
        </w:rPr>
      </w:pPr>
      <w:r w:rsidRPr="00142179">
        <w:rPr>
          <w:rFonts w:ascii="Arial" w:hAnsi="Arial" w:cs="Arial"/>
          <w:b/>
          <w:sz w:val="20"/>
        </w:rPr>
        <w:t>Engagement Completion Date:</w:t>
      </w:r>
      <w:r w:rsidRPr="00142179">
        <w:rPr>
          <w:rFonts w:ascii="Arial" w:hAnsi="Arial" w:cs="Arial"/>
          <w:sz w:val="20"/>
        </w:rPr>
        <w:t xml:space="preserve">  No later than </w:t>
      </w:r>
      <w:r w:rsidR="006134F2">
        <w:rPr>
          <w:rFonts w:ascii="Arial" w:hAnsi="Arial" w:cs="Arial"/>
          <w:sz w:val="20"/>
        </w:rPr>
        <w:t>September</w:t>
      </w:r>
      <w:r w:rsidRPr="00142179">
        <w:rPr>
          <w:rFonts w:ascii="Arial" w:hAnsi="Arial" w:cs="Arial"/>
          <w:sz w:val="20"/>
        </w:rPr>
        <w:t xml:space="preserve"> 30 following each period</w:t>
      </w:r>
    </w:p>
    <w:p w14:paraId="439A572A" w14:textId="77777777" w:rsidR="002E4E97" w:rsidRPr="00142179" w:rsidRDefault="002E4E97" w:rsidP="002E4E97">
      <w:pPr>
        <w:spacing w:after="240"/>
        <w:rPr>
          <w:rFonts w:ascii="Arial" w:hAnsi="Arial" w:cs="Arial"/>
          <w:b/>
          <w:sz w:val="20"/>
        </w:rPr>
      </w:pPr>
      <w:r w:rsidRPr="00142179">
        <w:rPr>
          <w:rFonts w:ascii="Arial" w:hAnsi="Arial" w:cs="Arial"/>
          <w:b/>
          <w:sz w:val="20"/>
        </w:rPr>
        <w:t>Special Requirements:</w:t>
      </w:r>
    </w:p>
    <w:p w14:paraId="76418015" w14:textId="77777777" w:rsidR="006134F2" w:rsidRPr="006134F2" w:rsidRDefault="006134F2" w:rsidP="006134F2">
      <w:pPr>
        <w:pStyle w:val="ListParagraph"/>
        <w:numPr>
          <w:ilvl w:val="0"/>
          <w:numId w:val="34"/>
        </w:numPr>
        <w:rPr>
          <w:rFonts w:ascii="Arial" w:hAnsi="Arial" w:cs="Arial"/>
          <w:sz w:val="20"/>
        </w:rPr>
      </w:pPr>
      <w:r w:rsidRPr="006134F2">
        <w:rPr>
          <w:rFonts w:ascii="Arial" w:hAnsi="Arial" w:cs="Arial"/>
          <w:sz w:val="20"/>
        </w:rPr>
        <w:t>The successful ICPA will prepare the Agreed-Upon Procedures Report developed by the Louisiana Legislative Auditor.</w:t>
      </w:r>
    </w:p>
    <w:p w14:paraId="0961BA8B" w14:textId="77777777" w:rsidR="006134F2" w:rsidRDefault="006134F2" w:rsidP="002E4E97">
      <w:pPr>
        <w:spacing w:after="240"/>
        <w:rPr>
          <w:rFonts w:ascii="Arial" w:hAnsi="Arial" w:cs="Arial"/>
          <w:b/>
          <w:sz w:val="20"/>
        </w:rPr>
      </w:pPr>
    </w:p>
    <w:p w14:paraId="1918DEC3" w14:textId="4C1802E4" w:rsidR="002E4E97" w:rsidRPr="00DC08FC" w:rsidRDefault="002E4E97" w:rsidP="002E4E97">
      <w:pPr>
        <w:spacing w:after="240"/>
        <w:rPr>
          <w:rFonts w:ascii="Arial" w:hAnsi="Arial" w:cs="Arial"/>
          <w:b/>
          <w:sz w:val="20"/>
        </w:rPr>
      </w:pPr>
      <w:r w:rsidRPr="00DC08FC">
        <w:rPr>
          <w:rFonts w:ascii="Arial" w:hAnsi="Arial" w:cs="Arial"/>
          <w:b/>
          <w:sz w:val="20"/>
        </w:rPr>
        <w:t>State Agency Assistance:</w:t>
      </w:r>
      <w:r w:rsidRPr="00DC08FC">
        <w:rPr>
          <w:rFonts w:ascii="Arial" w:hAnsi="Arial" w:cs="Arial"/>
          <w:sz w:val="20"/>
        </w:rPr>
        <w:t xml:space="preserve">  The </w:t>
      </w:r>
      <w:r w:rsidR="00002D13">
        <w:rPr>
          <w:rFonts w:ascii="Arial" w:hAnsi="Arial" w:cs="Arial"/>
          <w:sz w:val="20"/>
        </w:rPr>
        <w:t>Authority</w:t>
      </w:r>
      <w:r w:rsidRPr="00DC08FC">
        <w:rPr>
          <w:rFonts w:ascii="Arial" w:hAnsi="Arial" w:cs="Arial"/>
          <w:sz w:val="20"/>
        </w:rPr>
        <w:t xml:space="preserve"> will provide supporting schedules as required.</w:t>
      </w:r>
      <w:r w:rsidR="00142179" w:rsidRPr="00DC08FC">
        <w:rPr>
          <w:rFonts w:ascii="Arial" w:hAnsi="Arial" w:cs="Arial"/>
          <w:sz w:val="20"/>
        </w:rPr>
        <w:t xml:space="preserve"> </w:t>
      </w:r>
    </w:p>
    <w:p w14:paraId="6A26AE43" w14:textId="072D3A9C" w:rsidR="002E4E97" w:rsidRPr="00DC08FC" w:rsidRDefault="002E4E97" w:rsidP="002E4E97">
      <w:pPr>
        <w:spacing w:after="240"/>
        <w:rPr>
          <w:rFonts w:ascii="Arial" w:hAnsi="Arial" w:cs="Arial"/>
          <w:sz w:val="20"/>
        </w:rPr>
      </w:pPr>
      <w:r w:rsidRPr="00DC08FC">
        <w:rPr>
          <w:rFonts w:ascii="Arial" w:hAnsi="Arial" w:cs="Arial"/>
          <w:b/>
          <w:sz w:val="20"/>
        </w:rPr>
        <w:t>Last Engagement:</w:t>
      </w:r>
      <w:r w:rsidRPr="00DC08FC">
        <w:rPr>
          <w:rFonts w:ascii="Arial" w:hAnsi="Arial" w:cs="Arial"/>
          <w:sz w:val="20"/>
        </w:rPr>
        <w:t xml:space="preserve">  </w:t>
      </w:r>
      <w:r w:rsidR="006134F2">
        <w:rPr>
          <w:rFonts w:ascii="Arial" w:hAnsi="Arial" w:cs="Arial"/>
          <w:sz w:val="20"/>
        </w:rPr>
        <w:t>N/A</w:t>
      </w:r>
    </w:p>
    <w:p w14:paraId="68F82EDB" w14:textId="77777777" w:rsidR="002E4E97" w:rsidRPr="00DC08FC" w:rsidRDefault="002E4E97" w:rsidP="002E4E97">
      <w:pPr>
        <w:spacing w:after="240"/>
        <w:rPr>
          <w:rFonts w:ascii="Arial" w:hAnsi="Arial" w:cs="Arial"/>
          <w:sz w:val="20"/>
        </w:rPr>
      </w:pPr>
      <w:r w:rsidRPr="00DC08FC">
        <w:rPr>
          <w:rFonts w:ascii="Arial" w:hAnsi="Arial" w:cs="Arial"/>
          <w:b/>
          <w:sz w:val="20"/>
        </w:rPr>
        <w:t>Results of Last Engagement:</w:t>
      </w:r>
    </w:p>
    <w:p w14:paraId="3E313AD1" w14:textId="2ACC7117" w:rsidR="002E4E97" w:rsidRPr="00DC08FC" w:rsidRDefault="006134F2" w:rsidP="002E4E97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N/A</w:t>
      </w:r>
    </w:p>
    <w:p w14:paraId="45CA1BC5" w14:textId="3B6BAA26" w:rsidR="002E4E97" w:rsidRPr="00DC08FC" w:rsidRDefault="002E4E97" w:rsidP="006134F2">
      <w:pPr>
        <w:tabs>
          <w:tab w:val="left" w:pos="1728"/>
        </w:tabs>
        <w:rPr>
          <w:rFonts w:ascii="Arial" w:hAnsi="Arial" w:cs="Arial"/>
          <w:sz w:val="20"/>
        </w:rPr>
      </w:pPr>
      <w:r w:rsidRPr="00DC08FC">
        <w:rPr>
          <w:rFonts w:ascii="Arial" w:hAnsi="Arial" w:cs="Arial"/>
          <w:b/>
          <w:sz w:val="20"/>
        </w:rPr>
        <w:t xml:space="preserve">Prior </w:t>
      </w:r>
      <w:r w:rsidR="00BC2610">
        <w:rPr>
          <w:rFonts w:ascii="Arial" w:hAnsi="Arial" w:cs="Arial"/>
          <w:b/>
          <w:sz w:val="20"/>
        </w:rPr>
        <w:t>ICPA</w:t>
      </w:r>
      <w:r w:rsidRPr="00DC08FC">
        <w:rPr>
          <w:rFonts w:ascii="Arial" w:hAnsi="Arial" w:cs="Arial"/>
          <w:b/>
          <w:sz w:val="20"/>
        </w:rPr>
        <w:t>:</w:t>
      </w:r>
      <w:r w:rsidRPr="00DC08FC">
        <w:rPr>
          <w:rFonts w:ascii="Arial" w:hAnsi="Arial" w:cs="Arial"/>
          <w:sz w:val="20"/>
        </w:rPr>
        <w:tab/>
      </w:r>
      <w:r w:rsidR="006134F2">
        <w:rPr>
          <w:rFonts w:ascii="Arial" w:hAnsi="Arial" w:cs="Arial"/>
          <w:sz w:val="20"/>
        </w:rPr>
        <w:t>N/A</w:t>
      </w:r>
    </w:p>
    <w:p w14:paraId="75982CE7" w14:textId="77777777" w:rsidR="002E4E97" w:rsidRPr="00DC08FC" w:rsidRDefault="002E4E97" w:rsidP="002E4E97">
      <w:pPr>
        <w:tabs>
          <w:tab w:val="left" w:pos="1728"/>
        </w:tabs>
        <w:rPr>
          <w:rFonts w:ascii="Arial" w:hAnsi="Arial" w:cs="Arial"/>
          <w:sz w:val="20"/>
        </w:rPr>
      </w:pPr>
    </w:p>
    <w:p w14:paraId="0EAB7EDF" w14:textId="77777777" w:rsidR="002E4E97" w:rsidRPr="00DC08FC" w:rsidRDefault="002E4E97" w:rsidP="002E4E97">
      <w:pPr>
        <w:spacing w:after="240"/>
        <w:rPr>
          <w:rFonts w:ascii="Arial" w:hAnsi="Arial" w:cs="Arial"/>
          <w:b/>
          <w:sz w:val="20"/>
        </w:rPr>
      </w:pPr>
      <w:r w:rsidRPr="00DC08FC">
        <w:rPr>
          <w:rFonts w:ascii="Arial" w:hAnsi="Arial" w:cs="Arial"/>
          <w:b/>
          <w:sz w:val="20"/>
        </w:rPr>
        <w:t>Proposers’ Conference:</w:t>
      </w:r>
    </w:p>
    <w:p w14:paraId="642EDF51" w14:textId="77777777" w:rsidR="002E4E97" w:rsidRPr="00DC08FC" w:rsidRDefault="002E4E97" w:rsidP="002E4E97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DC08FC">
        <w:rPr>
          <w:rFonts w:ascii="Arial" w:hAnsi="Arial" w:cs="Arial"/>
          <w:sz w:val="20"/>
          <w:szCs w:val="20"/>
        </w:rPr>
        <w:t xml:space="preserve">A proposers’ conference will </w:t>
      </w:r>
      <w:r w:rsidRPr="00DC08FC">
        <w:rPr>
          <w:rFonts w:ascii="Arial" w:hAnsi="Arial" w:cs="Arial"/>
          <w:b/>
          <w:sz w:val="20"/>
          <w:szCs w:val="20"/>
          <w:u w:val="single"/>
        </w:rPr>
        <w:t>not</w:t>
      </w:r>
      <w:r w:rsidRPr="00DC08FC">
        <w:rPr>
          <w:rFonts w:ascii="Arial" w:hAnsi="Arial" w:cs="Arial"/>
          <w:sz w:val="20"/>
          <w:szCs w:val="20"/>
        </w:rPr>
        <w:t xml:space="preserve"> be held.</w:t>
      </w:r>
    </w:p>
    <w:p w14:paraId="753A0A01" w14:textId="77777777" w:rsidR="002E4E97" w:rsidRPr="00DC08FC" w:rsidRDefault="002E4E97" w:rsidP="002E4E97">
      <w:pPr>
        <w:pStyle w:val="Bullet"/>
        <w:tabs>
          <w:tab w:val="clear" w:pos="720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 w:rsidRPr="00DC08FC">
        <w:rPr>
          <w:rFonts w:ascii="Arial" w:hAnsi="Arial" w:cs="Arial"/>
          <w:sz w:val="20"/>
          <w:szCs w:val="20"/>
        </w:rPr>
        <w:t xml:space="preserve">Any questions regarding the SFP or state agency should be sent to </w:t>
      </w:r>
      <w:hyperlink r:id="rId9" w:history="1">
        <w:r w:rsidRPr="00DC08FC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  <w:r w:rsidRPr="00DC08FC">
        <w:rPr>
          <w:rFonts w:ascii="Arial" w:hAnsi="Arial" w:cs="Arial"/>
          <w:sz w:val="20"/>
          <w:szCs w:val="20"/>
        </w:rPr>
        <w:t>.</w:t>
      </w:r>
    </w:p>
    <w:p w14:paraId="4E9EB190" w14:textId="033E910D" w:rsidR="002E4E97" w:rsidRPr="002E4E97" w:rsidRDefault="002E4E97" w:rsidP="002E4E97">
      <w:pPr>
        <w:spacing w:before="120" w:after="120"/>
        <w:rPr>
          <w:rFonts w:ascii="Arial" w:hAnsi="Arial" w:cs="Arial"/>
          <w:sz w:val="20"/>
        </w:rPr>
      </w:pPr>
      <w:r w:rsidRPr="00DC08FC">
        <w:rPr>
          <w:rFonts w:ascii="Arial" w:hAnsi="Arial" w:cs="Arial"/>
          <w:b/>
          <w:sz w:val="20"/>
        </w:rPr>
        <w:t>Proposal Due Date and Time:</w:t>
      </w:r>
      <w:r w:rsidRPr="00DC08FC">
        <w:rPr>
          <w:rFonts w:ascii="Arial" w:hAnsi="Arial" w:cs="Arial"/>
          <w:sz w:val="20"/>
        </w:rPr>
        <w:t xml:space="preserve">  </w:t>
      </w:r>
      <w:r w:rsidR="00CD48D1">
        <w:rPr>
          <w:rFonts w:ascii="Arial" w:hAnsi="Arial" w:cs="Arial"/>
          <w:sz w:val="20"/>
        </w:rPr>
        <w:t>June 9, 2025 by 5:00 p.m.</w:t>
      </w:r>
      <w:bookmarkStart w:id="0" w:name="_GoBack"/>
      <w:bookmarkEnd w:id="0"/>
    </w:p>
    <w:p w14:paraId="3611F877" w14:textId="26CDBB39" w:rsidR="002840D3" w:rsidRPr="002E4E97" w:rsidRDefault="002840D3" w:rsidP="002E4E97">
      <w:pPr>
        <w:spacing w:after="120"/>
        <w:rPr>
          <w:rFonts w:ascii="Arial" w:hAnsi="Arial" w:cs="Arial"/>
          <w:sz w:val="20"/>
        </w:rPr>
      </w:pPr>
    </w:p>
    <w:sectPr w:rsidR="002840D3" w:rsidRPr="002E4E97" w:rsidSect="006F53B1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aperSrc w:other="1"/>
      <w:cols w:space="720"/>
      <w:noEndnote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E982D0A" w16cex:dateUtc="2025-04-17T15:32:00Z"/>
  <w16cex:commentExtensible w16cex:durableId="773CFDC8" w16cex:dateUtc="2025-04-17T15:32:00Z"/>
  <w16cex:commentExtensible w16cex:durableId="6CB66B7F" w16cex:dateUtc="2025-04-17T15:34:00Z"/>
  <w16cex:commentExtensible w16cex:durableId="6F011D20" w16cex:dateUtc="2025-04-17T15:37:00Z"/>
  <w16cex:commentExtensible w16cex:durableId="1D87A273" w16cex:dateUtc="2025-04-17T15:38:00Z"/>
  <w16cex:commentExtensible w16cex:durableId="12B15746" w16cex:dateUtc="2025-04-17T15:40:00Z"/>
  <w16cex:commentExtensible w16cex:durableId="0B5B903F" w16cex:dateUtc="2025-04-17T15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9C3B0" w14:textId="77777777" w:rsidR="001B1D8F" w:rsidRDefault="001B1D8F">
      <w:r>
        <w:separator/>
      </w:r>
    </w:p>
  </w:endnote>
  <w:endnote w:type="continuationSeparator" w:id="0">
    <w:p w14:paraId="6CF8329D" w14:textId="77777777" w:rsidR="001B1D8F" w:rsidRDefault="001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06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218716297"/>
          <w:docPartObj>
            <w:docPartGallery w:val="Page Numbers (Top of Page)"/>
            <w:docPartUnique/>
          </w:docPartObj>
        </w:sdtPr>
        <w:sdtEndPr/>
        <w:sdtContent>
          <w:p w14:paraId="4A391EA8" w14:textId="77777777" w:rsidR="00F8402F" w:rsidRPr="00D62631" w:rsidRDefault="00F8402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3463C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3463C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240457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81F170" w14:textId="77777777" w:rsidR="00F8402F" w:rsidRPr="00D62631" w:rsidRDefault="00F8402F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3463C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3463C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C1B2E" w14:textId="77777777" w:rsidR="001B1D8F" w:rsidRDefault="001B1D8F">
      <w:r>
        <w:separator/>
      </w:r>
    </w:p>
  </w:footnote>
  <w:footnote w:type="continuationSeparator" w:id="0">
    <w:p w14:paraId="140B5871" w14:textId="77777777" w:rsidR="001B1D8F" w:rsidRDefault="001B1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C50F" w14:textId="2DA19E77" w:rsidR="00F8402F" w:rsidRPr="0057041F" w:rsidRDefault="009600EF">
    <w:pPr>
      <w:pStyle w:val="Header"/>
      <w:rPr>
        <w:szCs w:val="24"/>
      </w:rPr>
    </w:pPr>
    <w:r>
      <w:rPr>
        <w:rFonts w:ascii="Arial" w:hAnsi="Arial" w:cs="Arial"/>
        <w:sz w:val="20"/>
      </w:rPr>
      <w:t xml:space="preserve">Louisiana </w:t>
    </w:r>
    <w:r w:rsidR="008B5AAE">
      <w:rPr>
        <w:rFonts w:ascii="Arial" w:hAnsi="Arial" w:cs="Arial"/>
        <w:sz w:val="20"/>
      </w:rPr>
      <w:t>Addictive Disorder Regulatory Authority</w:t>
    </w:r>
    <w:r w:rsidR="00F8402F" w:rsidRPr="007532C5">
      <w:rPr>
        <w:rFonts w:ascii="Arial" w:hAnsi="Arial" w:cs="Arial"/>
        <w:sz w:val="20"/>
      </w:rPr>
      <w:t xml:space="preserve">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FA4"/>
    <w:multiLevelType w:val="hybridMultilevel"/>
    <w:tmpl w:val="A1FE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3D3C"/>
    <w:multiLevelType w:val="hybridMultilevel"/>
    <w:tmpl w:val="E0F4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650440"/>
    <w:multiLevelType w:val="hybridMultilevel"/>
    <w:tmpl w:val="2A8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316D1"/>
    <w:multiLevelType w:val="hybridMultilevel"/>
    <w:tmpl w:val="2CDA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7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0470F5"/>
    <w:multiLevelType w:val="hybridMultilevel"/>
    <w:tmpl w:val="7662E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6A664CE"/>
    <w:multiLevelType w:val="hybridMultilevel"/>
    <w:tmpl w:val="0EF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82693"/>
    <w:multiLevelType w:val="hybridMultilevel"/>
    <w:tmpl w:val="FF3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6059D"/>
    <w:multiLevelType w:val="hybridMultilevel"/>
    <w:tmpl w:val="1C4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476F9"/>
    <w:multiLevelType w:val="hybridMultilevel"/>
    <w:tmpl w:val="E1A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A1592"/>
    <w:multiLevelType w:val="hybridMultilevel"/>
    <w:tmpl w:val="655266DC"/>
    <w:lvl w:ilvl="0" w:tplc="22CA1654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718311F"/>
    <w:multiLevelType w:val="hybridMultilevel"/>
    <w:tmpl w:val="7080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221DA"/>
    <w:multiLevelType w:val="hybridMultilevel"/>
    <w:tmpl w:val="E50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26"/>
  </w:num>
  <w:num w:numId="16">
    <w:abstractNumId w:val="18"/>
  </w:num>
  <w:num w:numId="17">
    <w:abstractNumId w:val="27"/>
  </w:num>
  <w:num w:numId="18">
    <w:abstractNumId w:val="28"/>
  </w:num>
  <w:num w:numId="19">
    <w:abstractNumId w:val="20"/>
  </w:num>
  <w:num w:numId="20">
    <w:abstractNumId w:val="29"/>
  </w:num>
  <w:num w:numId="21">
    <w:abstractNumId w:val="17"/>
  </w:num>
  <w:num w:numId="22">
    <w:abstractNumId w:val="30"/>
  </w:num>
  <w:num w:numId="23">
    <w:abstractNumId w:val="23"/>
  </w:num>
  <w:num w:numId="24">
    <w:abstractNumId w:val="12"/>
  </w:num>
  <w:num w:numId="25">
    <w:abstractNumId w:val="31"/>
  </w:num>
  <w:num w:numId="26">
    <w:abstractNumId w:val="10"/>
  </w:num>
  <w:num w:numId="27">
    <w:abstractNumId w:val="21"/>
  </w:num>
  <w:num w:numId="28">
    <w:abstractNumId w:val="22"/>
  </w:num>
  <w:num w:numId="29">
    <w:abstractNumId w:val="25"/>
  </w:num>
  <w:num w:numId="30">
    <w:abstractNumId w:val="15"/>
  </w:num>
  <w:num w:numId="31">
    <w:abstractNumId w:val="19"/>
  </w:num>
  <w:num w:numId="32">
    <w:abstractNumId w:val="26"/>
    <w:lvlOverride w:ilvl="0">
      <w:startOverride w:val="1"/>
    </w:lvlOverride>
  </w:num>
  <w:num w:numId="33">
    <w:abstractNumId w:val="26"/>
    <w:lvlOverride w:ilvl="0">
      <w:startOverride w:val="1"/>
    </w:lvlOverride>
  </w:num>
  <w:num w:numId="3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22"/>
    <w:rsid w:val="00002D13"/>
    <w:rsid w:val="000150F0"/>
    <w:rsid w:val="0002104C"/>
    <w:rsid w:val="00036FC5"/>
    <w:rsid w:val="00053DEA"/>
    <w:rsid w:val="00057EFA"/>
    <w:rsid w:val="000863C2"/>
    <w:rsid w:val="000C1439"/>
    <w:rsid w:val="001075D0"/>
    <w:rsid w:val="00115C59"/>
    <w:rsid w:val="00142179"/>
    <w:rsid w:val="00180869"/>
    <w:rsid w:val="001900CD"/>
    <w:rsid w:val="00197A3F"/>
    <w:rsid w:val="001B1D37"/>
    <w:rsid w:val="001B1D8F"/>
    <w:rsid w:val="001B63AA"/>
    <w:rsid w:val="001D7927"/>
    <w:rsid w:val="001F214D"/>
    <w:rsid w:val="001F7BC7"/>
    <w:rsid w:val="00201421"/>
    <w:rsid w:val="002068A8"/>
    <w:rsid w:val="00210992"/>
    <w:rsid w:val="00214672"/>
    <w:rsid w:val="002274DD"/>
    <w:rsid w:val="00271C82"/>
    <w:rsid w:val="00280F51"/>
    <w:rsid w:val="00281AC6"/>
    <w:rsid w:val="00281E37"/>
    <w:rsid w:val="002840D3"/>
    <w:rsid w:val="002914C6"/>
    <w:rsid w:val="002A072F"/>
    <w:rsid w:val="002A20A0"/>
    <w:rsid w:val="002A5766"/>
    <w:rsid w:val="002B3B86"/>
    <w:rsid w:val="002B56CD"/>
    <w:rsid w:val="002C7D96"/>
    <w:rsid w:val="002E1087"/>
    <w:rsid w:val="002E3CC6"/>
    <w:rsid w:val="002E4E97"/>
    <w:rsid w:val="002E602F"/>
    <w:rsid w:val="002F6978"/>
    <w:rsid w:val="0030180A"/>
    <w:rsid w:val="003219A3"/>
    <w:rsid w:val="00322A44"/>
    <w:rsid w:val="00336272"/>
    <w:rsid w:val="003365D3"/>
    <w:rsid w:val="00360C72"/>
    <w:rsid w:val="0036248F"/>
    <w:rsid w:val="003751D3"/>
    <w:rsid w:val="0038159E"/>
    <w:rsid w:val="00391B9D"/>
    <w:rsid w:val="003B222E"/>
    <w:rsid w:val="003D270C"/>
    <w:rsid w:val="003F3C27"/>
    <w:rsid w:val="00406FB0"/>
    <w:rsid w:val="004175C7"/>
    <w:rsid w:val="00430738"/>
    <w:rsid w:val="00431441"/>
    <w:rsid w:val="00433BEE"/>
    <w:rsid w:val="0043463C"/>
    <w:rsid w:val="004553D9"/>
    <w:rsid w:val="00466A0D"/>
    <w:rsid w:val="00467F05"/>
    <w:rsid w:val="00471A50"/>
    <w:rsid w:val="00474E41"/>
    <w:rsid w:val="00483625"/>
    <w:rsid w:val="00485E2E"/>
    <w:rsid w:val="00496962"/>
    <w:rsid w:val="004A7575"/>
    <w:rsid w:val="004C2CEC"/>
    <w:rsid w:val="004E703B"/>
    <w:rsid w:val="005255F1"/>
    <w:rsid w:val="005256BB"/>
    <w:rsid w:val="005332BE"/>
    <w:rsid w:val="00545705"/>
    <w:rsid w:val="00546625"/>
    <w:rsid w:val="00550BCD"/>
    <w:rsid w:val="00555E64"/>
    <w:rsid w:val="00561086"/>
    <w:rsid w:val="0057041F"/>
    <w:rsid w:val="005830EC"/>
    <w:rsid w:val="00586169"/>
    <w:rsid w:val="005A2D33"/>
    <w:rsid w:val="005A30E1"/>
    <w:rsid w:val="005A5FDC"/>
    <w:rsid w:val="005B7E54"/>
    <w:rsid w:val="005D1D13"/>
    <w:rsid w:val="005D6F4B"/>
    <w:rsid w:val="005F41AA"/>
    <w:rsid w:val="006134F2"/>
    <w:rsid w:val="00614A80"/>
    <w:rsid w:val="00616A86"/>
    <w:rsid w:val="00620436"/>
    <w:rsid w:val="00625AD8"/>
    <w:rsid w:val="00634C0D"/>
    <w:rsid w:val="00642167"/>
    <w:rsid w:val="00646FA1"/>
    <w:rsid w:val="00667006"/>
    <w:rsid w:val="00676BF8"/>
    <w:rsid w:val="006844A4"/>
    <w:rsid w:val="00687F79"/>
    <w:rsid w:val="006A7148"/>
    <w:rsid w:val="006B4235"/>
    <w:rsid w:val="006B646B"/>
    <w:rsid w:val="006B7D91"/>
    <w:rsid w:val="006C00A3"/>
    <w:rsid w:val="006C4AA8"/>
    <w:rsid w:val="006D5022"/>
    <w:rsid w:val="006D6688"/>
    <w:rsid w:val="006F53B1"/>
    <w:rsid w:val="0072044A"/>
    <w:rsid w:val="00724D2E"/>
    <w:rsid w:val="0072554C"/>
    <w:rsid w:val="00735237"/>
    <w:rsid w:val="00741AEC"/>
    <w:rsid w:val="00744251"/>
    <w:rsid w:val="007532C5"/>
    <w:rsid w:val="0076077F"/>
    <w:rsid w:val="00764E14"/>
    <w:rsid w:val="0076564C"/>
    <w:rsid w:val="00775C54"/>
    <w:rsid w:val="00776C71"/>
    <w:rsid w:val="007A1C07"/>
    <w:rsid w:val="007B38B4"/>
    <w:rsid w:val="007B40D9"/>
    <w:rsid w:val="007B5870"/>
    <w:rsid w:val="007C0AE1"/>
    <w:rsid w:val="007F1BF9"/>
    <w:rsid w:val="007F422F"/>
    <w:rsid w:val="00814703"/>
    <w:rsid w:val="00816EDF"/>
    <w:rsid w:val="00833E13"/>
    <w:rsid w:val="00856F3D"/>
    <w:rsid w:val="00867A38"/>
    <w:rsid w:val="008717BB"/>
    <w:rsid w:val="00884E7C"/>
    <w:rsid w:val="00892C8A"/>
    <w:rsid w:val="008941D7"/>
    <w:rsid w:val="008B5AAE"/>
    <w:rsid w:val="008D047E"/>
    <w:rsid w:val="008D07CA"/>
    <w:rsid w:val="008D73EC"/>
    <w:rsid w:val="008E5888"/>
    <w:rsid w:val="008F0523"/>
    <w:rsid w:val="00922184"/>
    <w:rsid w:val="00923EF3"/>
    <w:rsid w:val="009363A2"/>
    <w:rsid w:val="009457A6"/>
    <w:rsid w:val="009600EF"/>
    <w:rsid w:val="00960F94"/>
    <w:rsid w:val="00964D08"/>
    <w:rsid w:val="009822C4"/>
    <w:rsid w:val="009845A2"/>
    <w:rsid w:val="009A0D91"/>
    <w:rsid w:val="009C7E6D"/>
    <w:rsid w:val="00A06CBE"/>
    <w:rsid w:val="00A11C64"/>
    <w:rsid w:val="00A37BB6"/>
    <w:rsid w:val="00A41E6F"/>
    <w:rsid w:val="00A44A7F"/>
    <w:rsid w:val="00A6504B"/>
    <w:rsid w:val="00A70C6C"/>
    <w:rsid w:val="00A712A4"/>
    <w:rsid w:val="00AB74FE"/>
    <w:rsid w:val="00AC75C7"/>
    <w:rsid w:val="00B03F58"/>
    <w:rsid w:val="00B1061A"/>
    <w:rsid w:val="00B20660"/>
    <w:rsid w:val="00B2441B"/>
    <w:rsid w:val="00B43E13"/>
    <w:rsid w:val="00B47F9E"/>
    <w:rsid w:val="00B570E2"/>
    <w:rsid w:val="00B80706"/>
    <w:rsid w:val="00B84548"/>
    <w:rsid w:val="00B91C12"/>
    <w:rsid w:val="00BC2610"/>
    <w:rsid w:val="00BC59FD"/>
    <w:rsid w:val="00BC6EAB"/>
    <w:rsid w:val="00BD37A5"/>
    <w:rsid w:val="00C038D5"/>
    <w:rsid w:val="00C27CAF"/>
    <w:rsid w:val="00C405C3"/>
    <w:rsid w:val="00C4099C"/>
    <w:rsid w:val="00C45009"/>
    <w:rsid w:val="00C5000C"/>
    <w:rsid w:val="00C556BF"/>
    <w:rsid w:val="00C64507"/>
    <w:rsid w:val="00C668DD"/>
    <w:rsid w:val="00C95226"/>
    <w:rsid w:val="00CA1290"/>
    <w:rsid w:val="00CB1E11"/>
    <w:rsid w:val="00CD48D1"/>
    <w:rsid w:val="00CF2296"/>
    <w:rsid w:val="00CF7ACD"/>
    <w:rsid w:val="00CF7C40"/>
    <w:rsid w:val="00D13CF6"/>
    <w:rsid w:val="00D176DD"/>
    <w:rsid w:val="00D41D48"/>
    <w:rsid w:val="00D4645D"/>
    <w:rsid w:val="00D5406F"/>
    <w:rsid w:val="00D61237"/>
    <w:rsid w:val="00D62631"/>
    <w:rsid w:val="00D633C4"/>
    <w:rsid w:val="00D70570"/>
    <w:rsid w:val="00D82289"/>
    <w:rsid w:val="00D839C1"/>
    <w:rsid w:val="00D95987"/>
    <w:rsid w:val="00DA1C2E"/>
    <w:rsid w:val="00DB7B6B"/>
    <w:rsid w:val="00DC08FC"/>
    <w:rsid w:val="00DD188C"/>
    <w:rsid w:val="00DE4208"/>
    <w:rsid w:val="00DF02FE"/>
    <w:rsid w:val="00E536E4"/>
    <w:rsid w:val="00E63E0A"/>
    <w:rsid w:val="00E70656"/>
    <w:rsid w:val="00E72AE0"/>
    <w:rsid w:val="00E73327"/>
    <w:rsid w:val="00E869CD"/>
    <w:rsid w:val="00E90B98"/>
    <w:rsid w:val="00EA1FCD"/>
    <w:rsid w:val="00EA288F"/>
    <w:rsid w:val="00EA7264"/>
    <w:rsid w:val="00F131C9"/>
    <w:rsid w:val="00F20EAC"/>
    <w:rsid w:val="00F219E5"/>
    <w:rsid w:val="00F27EC3"/>
    <w:rsid w:val="00F34987"/>
    <w:rsid w:val="00F4602E"/>
    <w:rsid w:val="00F46B24"/>
    <w:rsid w:val="00F74930"/>
    <w:rsid w:val="00F74E9F"/>
    <w:rsid w:val="00F8402F"/>
    <w:rsid w:val="00FA0A1B"/>
    <w:rsid w:val="00FA2737"/>
    <w:rsid w:val="00FC0D19"/>
    <w:rsid w:val="00FD1CC5"/>
    <w:rsid w:val="00FE1BA6"/>
    <w:rsid w:val="00FE4BA4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F817C3"/>
  <w15:docId w15:val="{7D6006F5-7783-4786-BEC3-C9F85B90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7041F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7041F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041F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41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41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41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41F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7041F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7041F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04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7041F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57041F"/>
    <w:rPr>
      <w:color w:val="0000FF"/>
      <w:u w:val="single"/>
    </w:rPr>
  </w:style>
  <w:style w:type="paragraph" w:customStyle="1" w:styleId="NoteHead">
    <w:name w:val="Note Head"/>
    <w:basedOn w:val="Normal"/>
    <w:next w:val="Normal"/>
    <w:rsid w:val="0057041F"/>
    <w:pPr>
      <w:jc w:val="left"/>
    </w:pPr>
    <w:rPr>
      <w:b/>
      <w:szCs w:val="24"/>
    </w:rPr>
  </w:style>
  <w:style w:type="paragraph" w:customStyle="1" w:styleId="Indent1">
    <w:name w:val="Indent 1"/>
    <w:rsid w:val="0057041F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57041F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57041F"/>
    <w:rPr>
      <w:caps/>
      <w:sz w:val="12"/>
      <w:szCs w:val="12"/>
    </w:rPr>
  </w:style>
  <w:style w:type="paragraph" w:customStyle="1" w:styleId="ListIndent">
    <w:name w:val="List Indent"/>
    <w:rsid w:val="0057041F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57041F"/>
    <w:pPr>
      <w:ind w:left="1440"/>
    </w:pPr>
  </w:style>
  <w:style w:type="paragraph" w:customStyle="1" w:styleId="ListIndent2">
    <w:name w:val="List Indent 2"/>
    <w:basedOn w:val="ListIndent1"/>
    <w:rsid w:val="0057041F"/>
    <w:pPr>
      <w:ind w:left="2160"/>
    </w:pPr>
  </w:style>
  <w:style w:type="paragraph" w:customStyle="1" w:styleId="ListIndent3">
    <w:name w:val="List Indent 3"/>
    <w:basedOn w:val="ListIndent2"/>
    <w:rsid w:val="0057041F"/>
    <w:pPr>
      <w:ind w:left="2880"/>
    </w:pPr>
  </w:style>
  <w:style w:type="paragraph" w:styleId="ListNumber">
    <w:name w:val="List Number"/>
    <w:basedOn w:val="Normal"/>
    <w:semiHidden/>
    <w:rsid w:val="0057041F"/>
    <w:pPr>
      <w:numPr>
        <w:numId w:val="8"/>
      </w:numPr>
    </w:pPr>
  </w:style>
  <w:style w:type="paragraph" w:customStyle="1" w:styleId="NumberList">
    <w:name w:val="Number List"/>
    <w:rsid w:val="0057041F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57041F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57041F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57041F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57041F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57041F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57041F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57041F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57041F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57041F"/>
    <w:pPr>
      <w:ind w:left="5040"/>
    </w:pPr>
    <w:rPr>
      <w:szCs w:val="22"/>
    </w:rPr>
  </w:style>
  <w:style w:type="paragraph" w:customStyle="1" w:styleId="NumberList3">
    <w:name w:val="Number List 3"/>
    <w:rsid w:val="0057041F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57041F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57041F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57041F"/>
    <w:pPr>
      <w:ind w:left="220" w:hanging="220"/>
    </w:pPr>
  </w:style>
  <w:style w:type="paragraph" w:customStyle="1" w:styleId="FooterLine">
    <w:name w:val="Footer Line"/>
    <w:rsid w:val="0057041F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57041F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57041F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57041F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57041F"/>
  </w:style>
  <w:style w:type="paragraph" w:styleId="PlainText">
    <w:name w:val="Plain Text"/>
    <w:basedOn w:val="Normal"/>
    <w:semiHidden/>
    <w:rsid w:val="005704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7041F"/>
  </w:style>
  <w:style w:type="paragraph" w:styleId="Signature">
    <w:name w:val="Signature"/>
    <w:basedOn w:val="Normal"/>
    <w:semiHidden/>
    <w:rsid w:val="0057041F"/>
    <w:pPr>
      <w:ind w:left="4320"/>
    </w:pPr>
  </w:style>
  <w:style w:type="numbering" w:styleId="111111">
    <w:name w:val="Outline List 2"/>
    <w:basedOn w:val="NoList"/>
    <w:semiHidden/>
    <w:rsid w:val="0057041F"/>
    <w:pPr>
      <w:numPr>
        <w:numId w:val="19"/>
      </w:numPr>
    </w:pPr>
  </w:style>
  <w:style w:type="numbering" w:styleId="1ai">
    <w:name w:val="Outline List 1"/>
    <w:basedOn w:val="NoList"/>
    <w:semiHidden/>
    <w:rsid w:val="0057041F"/>
    <w:pPr>
      <w:numPr>
        <w:numId w:val="20"/>
      </w:numPr>
    </w:pPr>
  </w:style>
  <w:style w:type="numbering" w:styleId="ArticleSection">
    <w:name w:val="Outline List 3"/>
    <w:basedOn w:val="NoList"/>
    <w:semiHidden/>
    <w:rsid w:val="0057041F"/>
    <w:pPr>
      <w:numPr>
        <w:numId w:val="21"/>
      </w:numPr>
    </w:pPr>
  </w:style>
  <w:style w:type="paragraph" w:styleId="BlockText">
    <w:name w:val="Block Text"/>
    <w:basedOn w:val="Normal"/>
    <w:semiHidden/>
    <w:rsid w:val="0057041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7041F"/>
    <w:pPr>
      <w:spacing w:after="120" w:line="480" w:lineRule="auto"/>
    </w:pPr>
  </w:style>
  <w:style w:type="paragraph" w:styleId="BodyText3">
    <w:name w:val="Body Text 3"/>
    <w:basedOn w:val="Normal"/>
    <w:semiHidden/>
    <w:rsid w:val="005704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041F"/>
    <w:pPr>
      <w:ind w:firstLine="210"/>
    </w:pPr>
  </w:style>
  <w:style w:type="paragraph" w:styleId="BodyTextIndent">
    <w:name w:val="Body Text Indent"/>
    <w:basedOn w:val="Normal"/>
    <w:semiHidden/>
    <w:rsid w:val="005704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7041F"/>
    <w:pPr>
      <w:ind w:firstLine="210"/>
    </w:pPr>
  </w:style>
  <w:style w:type="paragraph" w:styleId="BodyTextIndent2">
    <w:name w:val="Body Text Indent 2"/>
    <w:basedOn w:val="Normal"/>
    <w:semiHidden/>
    <w:rsid w:val="005704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7041F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57041F"/>
  </w:style>
  <w:style w:type="paragraph" w:styleId="E-mailSignature">
    <w:name w:val="E-mail Signature"/>
    <w:basedOn w:val="Normal"/>
    <w:semiHidden/>
    <w:rsid w:val="0057041F"/>
  </w:style>
  <w:style w:type="character" w:styleId="Emphasis">
    <w:name w:val="Emphasis"/>
    <w:qFormat/>
    <w:rsid w:val="0057041F"/>
    <w:rPr>
      <w:i/>
      <w:iCs/>
    </w:rPr>
  </w:style>
  <w:style w:type="paragraph" w:styleId="EnvelopeAddress">
    <w:name w:val="envelope address"/>
    <w:basedOn w:val="Normal"/>
    <w:semiHidden/>
    <w:rsid w:val="005704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57041F"/>
    <w:rPr>
      <w:rFonts w:ascii="Arial" w:hAnsi="Arial" w:cs="Arial"/>
      <w:sz w:val="20"/>
    </w:rPr>
  </w:style>
  <w:style w:type="character" w:styleId="FollowedHyperlink">
    <w:name w:val="FollowedHyperlink"/>
    <w:semiHidden/>
    <w:rsid w:val="005704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041F"/>
  </w:style>
  <w:style w:type="paragraph" w:styleId="HTMLAddress">
    <w:name w:val="HTML Address"/>
    <w:basedOn w:val="Normal"/>
    <w:semiHidden/>
    <w:rsid w:val="0057041F"/>
    <w:rPr>
      <w:i/>
      <w:iCs/>
    </w:rPr>
  </w:style>
  <w:style w:type="character" w:styleId="HTMLCite">
    <w:name w:val="HTML Cite"/>
    <w:semiHidden/>
    <w:rsid w:val="0057041F"/>
    <w:rPr>
      <w:i/>
      <w:iCs/>
    </w:rPr>
  </w:style>
  <w:style w:type="character" w:styleId="HTMLCode">
    <w:name w:val="HTML Code"/>
    <w:semiHidden/>
    <w:rsid w:val="00570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041F"/>
    <w:rPr>
      <w:i/>
      <w:iCs/>
    </w:rPr>
  </w:style>
  <w:style w:type="character" w:styleId="HTMLKeyboard">
    <w:name w:val="HTML Keyboard"/>
    <w:semiHidden/>
    <w:rsid w:val="00570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041F"/>
    <w:rPr>
      <w:rFonts w:ascii="Courier New" w:hAnsi="Courier New" w:cs="Courier New"/>
      <w:sz w:val="20"/>
    </w:rPr>
  </w:style>
  <w:style w:type="character" w:styleId="HTMLSample">
    <w:name w:val="HTML Sample"/>
    <w:semiHidden/>
    <w:rsid w:val="0057041F"/>
    <w:rPr>
      <w:rFonts w:ascii="Courier New" w:hAnsi="Courier New" w:cs="Courier New"/>
    </w:rPr>
  </w:style>
  <w:style w:type="character" w:styleId="HTMLTypewriter">
    <w:name w:val="HTML Typewriter"/>
    <w:semiHidden/>
    <w:rsid w:val="005704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041F"/>
    <w:rPr>
      <w:i/>
      <w:iCs/>
    </w:rPr>
  </w:style>
  <w:style w:type="character" w:styleId="LineNumber">
    <w:name w:val="line number"/>
    <w:basedOn w:val="DefaultParagraphFont"/>
    <w:semiHidden/>
    <w:rsid w:val="0057041F"/>
  </w:style>
  <w:style w:type="paragraph" w:styleId="List">
    <w:name w:val="List"/>
    <w:basedOn w:val="Normal"/>
    <w:semiHidden/>
    <w:rsid w:val="0057041F"/>
    <w:pPr>
      <w:ind w:left="360" w:hanging="360"/>
    </w:pPr>
  </w:style>
  <w:style w:type="paragraph" w:styleId="List2">
    <w:name w:val="List 2"/>
    <w:basedOn w:val="Normal"/>
    <w:semiHidden/>
    <w:rsid w:val="0057041F"/>
    <w:pPr>
      <w:ind w:left="720" w:hanging="360"/>
    </w:pPr>
  </w:style>
  <w:style w:type="paragraph" w:styleId="List3">
    <w:name w:val="List 3"/>
    <w:basedOn w:val="Normal"/>
    <w:semiHidden/>
    <w:rsid w:val="0057041F"/>
    <w:pPr>
      <w:ind w:left="1080" w:hanging="360"/>
    </w:pPr>
  </w:style>
  <w:style w:type="paragraph" w:styleId="List4">
    <w:name w:val="List 4"/>
    <w:basedOn w:val="Normal"/>
    <w:semiHidden/>
    <w:rsid w:val="0057041F"/>
    <w:pPr>
      <w:ind w:left="1440" w:hanging="360"/>
    </w:pPr>
  </w:style>
  <w:style w:type="paragraph" w:styleId="List5">
    <w:name w:val="List 5"/>
    <w:basedOn w:val="Normal"/>
    <w:semiHidden/>
    <w:rsid w:val="0057041F"/>
    <w:pPr>
      <w:ind w:left="1800" w:hanging="360"/>
    </w:pPr>
  </w:style>
  <w:style w:type="paragraph" w:styleId="ListBullet">
    <w:name w:val="List Bullet"/>
    <w:basedOn w:val="Normal"/>
    <w:autoRedefine/>
    <w:semiHidden/>
    <w:rsid w:val="0057041F"/>
    <w:pPr>
      <w:numPr>
        <w:numId w:val="3"/>
      </w:numPr>
      <w:ind w:left="0" w:firstLine="0"/>
    </w:pPr>
  </w:style>
  <w:style w:type="paragraph" w:styleId="ListBullet2">
    <w:name w:val="List Bullet 2"/>
    <w:basedOn w:val="Normal"/>
    <w:autoRedefine/>
    <w:semiHidden/>
    <w:rsid w:val="0057041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57041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57041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57041F"/>
    <w:pPr>
      <w:numPr>
        <w:numId w:val="7"/>
      </w:numPr>
    </w:pPr>
  </w:style>
  <w:style w:type="paragraph" w:styleId="ListContinue">
    <w:name w:val="List Continue"/>
    <w:basedOn w:val="Normal"/>
    <w:semiHidden/>
    <w:rsid w:val="0057041F"/>
    <w:pPr>
      <w:spacing w:after="120"/>
      <w:ind w:left="360"/>
    </w:pPr>
  </w:style>
  <w:style w:type="paragraph" w:styleId="ListContinue2">
    <w:name w:val="List Continue 2"/>
    <w:basedOn w:val="Normal"/>
    <w:semiHidden/>
    <w:rsid w:val="0057041F"/>
    <w:pPr>
      <w:spacing w:after="120"/>
      <w:ind w:left="720"/>
    </w:pPr>
  </w:style>
  <w:style w:type="paragraph" w:styleId="ListContinue3">
    <w:name w:val="List Continue 3"/>
    <w:basedOn w:val="Normal"/>
    <w:semiHidden/>
    <w:rsid w:val="0057041F"/>
    <w:pPr>
      <w:spacing w:after="120"/>
      <w:ind w:left="1080"/>
    </w:pPr>
  </w:style>
  <w:style w:type="paragraph" w:styleId="ListContinue4">
    <w:name w:val="List Continue 4"/>
    <w:basedOn w:val="Normal"/>
    <w:semiHidden/>
    <w:rsid w:val="0057041F"/>
    <w:pPr>
      <w:spacing w:after="120"/>
      <w:ind w:left="1440"/>
    </w:pPr>
  </w:style>
  <w:style w:type="paragraph" w:styleId="ListContinue5">
    <w:name w:val="List Continue 5"/>
    <w:basedOn w:val="Normal"/>
    <w:semiHidden/>
    <w:rsid w:val="0057041F"/>
    <w:pPr>
      <w:spacing w:after="120"/>
      <w:ind w:left="1800"/>
    </w:pPr>
  </w:style>
  <w:style w:type="paragraph" w:styleId="ListNumber3">
    <w:name w:val="List Number 3"/>
    <w:basedOn w:val="Normal"/>
    <w:semiHidden/>
    <w:rsid w:val="0057041F"/>
    <w:pPr>
      <w:numPr>
        <w:numId w:val="10"/>
      </w:numPr>
    </w:pPr>
  </w:style>
  <w:style w:type="paragraph" w:styleId="ListNumber4">
    <w:name w:val="List Number 4"/>
    <w:basedOn w:val="Normal"/>
    <w:semiHidden/>
    <w:rsid w:val="0057041F"/>
    <w:pPr>
      <w:numPr>
        <w:numId w:val="11"/>
      </w:numPr>
    </w:pPr>
  </w:style>
  <w:style w:type="paragraph" w:styleId="ListNumber5">
    <w:name w:val="List Number 5"/>
    <w:basedOn w:val="Normal"/>
    <w:semiHidden/>
    <w:rsid w:val="0057041F"/>
    <w:pPr>
      <w:numPr>
        <w:numId w:val="12"/>
      </w:numPr>
    </w:pPr>
  </w:style>
  <w:style w:type="paragraph" w:styleId="MessageHeader">
    <w:name w:val="Message Header"/>
    <w:basedOn w:val="Normal"/>
    <w:semiHidden/>
    <w:rsid w:val="00570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57041F"/>
    <w:rPr>
      <w:szCs w:val="24"/>
    </w:rPr>
  </w:style>
  <w:style w:type="paragraph" w:styleId="NormalIndent">
    <w:name w:val="Normal Indent"/>
    <w:basedOn w:val="Normal"/>
    <w:semiHidden/>
    <w:rsid w:val="0057041F"/>
    <w:pPr>
      <w:ind w:left="720"/>
    </w:pPr>
  </w:style>
  <w:style w:type="paragraph" w:styleId="NoteHeading">
    <w:name w:val="Note Heading"/>
    <w:basedOn w:val="Normal"/>
    <w:next w:val="Normal"/>
    <w:semiHidden/>
    <w:rsid w:val="0057041F"/>
  </w:style>
  <w:style w:type="character" w:styleId="Strong">
    <w:name w:val="Strong"/>
    <w:qFormat/>
    <w:rsid w:val="0057041F"/>
    <w:rPr>
      <w:b/>
      <w:bCs/>
    </w:rPr>
  </w:style>
  <w:style w:type="paragraph" w:styleId="Subtitle">
    <w:name w:val="Subtitle"/>
    <w:basedOn w:val="Normal"/>
    <w:qFormat/>
    <w:rsid w:val="0057041F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57041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041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041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041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041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041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041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041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041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041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041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041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041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041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041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041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041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041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041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041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041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041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041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041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04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57041F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57041F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57041F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57041F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57041F"/>
    <w:pPr>
      <w:tabs>
        <w:tab w:val="left" w:pos="2880"/>
      </w:tabs>
      <w:ind w:left="2160"/>
    </w:pPr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5F41AA"/>
    <w:rPr>
      <w:sz w:val="24"/>
    </w:rPr>
  </w:style>
  <w:style w:type="paragraph" w:styleId="ListParagraph">
    <w:name w:val="List Paragraph"/>
    <w:basedOn w:val="Normal"/>
    <w:uiPriority w:val="34"/>
    <w:qFormat/>
    <w:rsid w:val="00281E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043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6FA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rsid w:val="00646FA1"/>
    <w:pPr>
      <w:jc w:val="left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FA1"/>
  </w:style>
  <w:style w:type="character" w:styleId="CommentReference">
    <w:name w:val="annotation reference"/>
    <w:basedOn w:val="DefaultParagraphFont"/>
    <w:uiPriority w:val="99"/>
    <w:semiHidden/>
    <w:unhideWhenUsed/>
    <w:rsid w:val="00646FA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7A6"/>
    <w:pPr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lla.la.gov/assets/documents/Agreed-Upon-Procedures-Report_3-2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-adra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teContracts@lla.l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9</TotalTime>
  <Pages>2</Pages>
  <Words>438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3145</CharactersWithSpaces>
  <SharedDoc>false</SharedDoc>
  <HLinks>
    <vt:vector size="18" baseType="variant"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http://www.lla.la.gov/userfiles/file/AUP_Report.doc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http://www.usskidd.com/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3</cp:revision>
  <cp:lastPrinted>2012-04-05T17:07:00Z</cp:lastPrinted>
  <dcterms:created xsi:type="dcterms:W3CDTF">2025-04-21T14:09:00Z</dcterms:created>
  <dcterms:modified xsi:type="dcterms:W3CDTF">2025-05-05T19:24:00Z</dcterms:modified>
</cp:coreProperties>
</file>